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9C" w:rsidRPr="00FD1A5D" w:rsidRDefault="00E44295" w:rsidP="00162C1C">
      <w:pPr>
        <w:jc w:val="center"/>
        <w:rPr>
          <w:b/>
        </w:rPr>
      </w:pPr>
      <w:r w:rsidRPr="00FD1A5D">
        <w:rPr>
          <w:b/>
        </w:rPr>
        <w:t>OPIS TECHNICZNY</w:t>
      </w:r>
    </w:p>
    <w:p w:rsidR="00CC2159" w:rsidRPr="00FD1A5D" w:rsidRDefault="00CC2159" w:rsidP="00DE10A4">
      <w:pPr>
        <w:tabs>
          <w:tab w:val="left" w:pos="540"/>
        </w:tabs>
        <w:rPr>
          <w:b/>
          <w:u w:val="single"/>
        </w:rPr>
      </w:pPr>
    </w:p>
    <w:p w:rsidR="00411B9C" w:rsidRPr="00FD1A5D" w:rsidRDefault="00C24726" w:rsidP="00DE10A4">
      <w:pPr>
        <w:pStyle w:val="Nag1"/>
      </w:pPr>
      <w:bookmarkStart w:id="0" w:name="_Toc256589625"/>
      <w:r w:rsidRPr="00FD1A5D">
        <w:t>Przedmiot opracowania</w:t>
      </w:r>
      <w:bookmarkEnd w:id="0"/>
    </w:p>
    <w:p w:rsidR="000E7570" w:rsidRPr="00FD1A5D" w:rsidRDefault="00AC054A" w:rsidP="006B2173">
      <w:pPr>
        <w:pStyle w:val="Tekstpodstawowywcity"/>
        <w:tabs>
          <w:tab w:val="left" w:pos="540"/>
        </w:tabs>
        <w:ind w:firstLine="540"/>
        <w:rPr>
          <w:bCs/>
        </w:rPr>
      </w:pPr>
      <w:r w:rsidRPr="00FD1A5D">
        <w:rPr>
          <w:szCs w:val="24"/>
        </w:rPr>
        <w:t xml:space="preserve">Przedmiotem opracowania </w:t>
      </w:r>
      <w:r w:rsidR="00FB5759" w:rsidRPr="00FD1A5D">
        <w:rPr>
          <w:szCs w:val="24"/>
        </w:rPr>
        <w:t xml:space="preserve">są przyłącza </w:t>
      </w:r>
      <w:r w:rsidR="006551DD" w:rsidRPr="00FD1A5D">
        <w:rPr>
          <w:szCs w:val="24"/>
        </w:rPr>
        <w:t>kanalizacji deszczowej</w:t>
      </w:r>
      <w:r w:rsidR="00FB5759" w:rsidRPr="00FD1A5D">
        <w:rPr>
          <w:szCs w:val="24"/>
        </w:rPr>
        <w:t xml:space="preserve"> dla </w:t>
      </w:r>
      <w:r w:rsidR="00F74F16" w:rsidRPr="00FD1A5D">
        <w:rPr>
          <w:szCs w:val="24"/>
        </w:rPr>
        <w:t>działek nr 369/2, 91/4, 93/4. 94/7 obręb 2 – Miasto Biskupiec (terenu przyległego do bloku nr 5 przy ulicy Kopernika w Biskupcu</w:t>
      </w:r>
      <w:r w:rsidR="005F54E9" w:rsidRPr="00FD1A5D">
        <w:rPr>
          <w:szCs w:val="24"/>
        </w:rPr>
        <w:t>)</w:t>
      </w:r>
      <w:r w:rsidR="00F74F16" w:rsidRPr="00FD1A5D">
        <w:rPr>
          <w:szCs w:val="24"/>
        </w:rPr>
        <w:t xml:space="preserve">. </w:t>
      </w:r>
    </w:p>
    <w:p w:rsidR="006B2173" w:rsidRPr="00FD1A5D" w:rsidRDefault="006B2173" w:rsidP="006B2173">
      <w:pPr>
        <w:pStyle w:val="Tekstpodstawowywcity"/>
        <w:tabs>
          <w:tab w:val="left" w:pos="540"/>
        </w:tabs>
        <w:ind w:firstLine="540"/>
        <w:rPr>
          <w:bCs/>
        </w:rPr>
      </w:pPr>
    </w:p>
    <w:p w:rsidR="00A515F5" w:rsidRPr="00FD1A5D" w:rsidRDefault="00C24726" w:rsidP="00DE10A4">
      <w:pPr>
        <w:pStyle w:val="Nag1"/>
      </w:pPr>
      <w:bookmarkStart w:id="1" w:name="_Toc256589626"/>
      <w:r w:rsidRPr="00FD1A5D">
        <w:t>Zakres opracowania</w:t>
      </w:r>
      <w:bookmarkEnd w:id="1"/>
    </w:p>
    <w:p w:rsidR="00A515F5" w:rsidRPr="00FD1A5D" w:rsidRDefault="00411B9C" w:rsidP="00162C1C">
      <w:pPr>
        <w:pStyle w:val="Tekstpodstawowywcity"/>
        <w:tabs>
          <w:tab w:val="left" w:pos="540"/>
        </w:tabs>
        <w:ind w:firstLine="540"/>
        <w:rPr>
          <w:szCs w:val="24"/>
        </w:rPr>
      </w:pPr>
      <w:r w:rsidRPr="00FD1A5D">
        <w:rPr>
          <w:szCs w:val="24"/>
        </w:rPr>
        <w:t xml:space="preserve">Opracowanie zawiera trasy przewodów poszczególnych </w:t>
      </w:r>
      <w:r w:rsidR="00AC054A" w:rsidRPr="00FD1A5D">
        <w:rPr>
          <w:szCs w:val="24"/>
        </w:rPr>
        <w:t xml:space="preserve">przyłączy </w:t>
      </w:r>
      <w:r w:rsidR="00103CA0" w:rsidRPr="00FD1A5D">
        <w:rPr>
          <w:szCs w:val="24"/>
        </w:rPr>
        <w:t xml:space="preserve">i instalacji </w:t>
      </w:r>
      <w:r w:rsidRPr="00FD1A5D">
        <w:rPr>
          <w:szCs w:val="24"/>
        </w:rPr>
        <w:t>ze średnicami</w:t>
      </w:r>
      <w:r w:rsidR="00386EF1" w:rsidRPr="00FD1A5D">
        <w:rPr>
          <w:szCs w:val="24"/>
        </w:rPr>
        <w:t xml:space="preserve"> </w:t>
      </w:r>
      <w:r w:rsidR="00C93A5F" w:rsidRPr="00FD1A5D">
        <w:rPr>
          <w:szCs w:val="24"/>
        </w:rPr>
        <w:t xml:space="preserve">oraz ich </w:t>
      </w:r>
      <w:r w:rsidR="00E23C35" w:rsidRPr="00FD1A5D">
        <w:rPr>
          <w:szCs w:val="24"/>
        </w:rPr>
        <w:t>spadkami</w:t>
      </w:r>
      <w:r w:rsidRPr="00FD1A5D">
        <w:rPr>
          <w:szCs w:val="24"/>
        </w:rPr>
        <w:t xml:space="preserve">. Dobrano i określono rodzaj proponowanych materiałów. </w:t>
      </w:r>
    </w:p>
    <w:p w:rsidR="000E7570" w:rsidRPr="00FD1A5D" w:rsidRDefault="000E7570" w:rsidP="00DE10A4">
      <w:pPr>
        <w:pStyle w:val="Tekstpodstawowy"/>
        <w:tabs>
          <w:tab w:val="left" w:pos="540"/>
        </w:tabs>
        <w:spacing w:after="0"/>
      </w:pPr>
    </w:p>
    <w:p w:rsidR="00411B9C" w:rsidRPr="00FD1A5D" w:rsidRDefault="00C24726" w:rsidP="00DE10A4">
      <w:pPr>
        <w:pStyle w:val="Nag1"/>
      </w:pPr>
      <w:bookmarkStart w:id="2" w:name="_Toc256589627"/>
      <w:r w:rsidRPr="00FD1A5D">
        <w:t>Podstawa opracowania</w:t>
      </w:r>
      <w:bookmarkEnd w:id="2"/>
    </w:p>
    <w:p w:rsidR="00B2426E" w:rsidRPr="00FD1A5D" w:rsidRDefault="00C24726" w:rsidP="00CA3555">
      <w:pPr>
        <w:numPr>
          <w:ilvl w:val="1"/>
          <w:numId w:val="2"/>
        </w:numPr>
        <w:tabs>
          <w:tab w:val="clear" w:pos="360"/>
        </w:tabs>
        <w:ind w:left="540" w:hanging="540"/>
      </w:pPr>
      <w:bookmarkStart w:id="3" w:name="_Toc182133763"/>
      <w:bookmarkStart w:id="4" w:name="_Toc184458596"/>
      <w:r w:rsidRPr="00FD1A5D">
        <w:t>Plan sytuacyjny</w:t>
      </w:r>
      <w:bookmarkEnd w:id="3"/>
      <w:bookmarkEnd w:id="4"/>
    </w:p>
    <w:p w:rsidR="00C24726" w:rsidRPr="00FD1A5D" w:rsidRDefault="00C24726" w:rsidP="00CA3555">
      <w:pPr>
        <w:numPr>
          <w:ilvl w:val="1"/>
          <w:numId w:val="2"/>
        </w:numPr>
        <w:tabs>
          <w:tab w:val="clear" w:pos="360"/>
        </w:tabs>
        <w:ind w:left="540" w:hanging="540"/>
      </w:pPr>
      <w:bookmarkStart w:id="5" w:name="_Toc182133779"/>
      <w:bookmarkStart w:id="6" w:name="_Toc184458606"/>
      <w:r w:rsidRPr="00FD1A5D">
        <w:t>Aktualne przepisy i normy PN</w:t>
      </w:r>
      <w:bookmarkEnd w:id="5"/>
      <w:bookmarkEnd w:id="6"/>
    </w:p>
    <w:p w:rsidR="007C6882" w:rsidRPr="00FD1A5D" w:rsidRDefault="00C24726" w:rsidP="00CA3555">
      <w:pPr>
        <w:numPr>
          <w:ilvl w:val="1"/>
          <w:numId w:val="2"/>
        </w:numPr>
        <w:tabs>
          <w:tab w:val="clear" w:pos="360"/>
        </w:tabs>
        <w:ind w:left="540" w:hanging="540"/>
      </w:pPr>
      <w:bookmarkStart w:id="7" w:name="_Toc182133780"/>
      <w:bookmarkStart w:id="8" w:name="_Toc184458607"/>
      <w:r w:rsidRPr="00FD1A5D">
        <w:t>Uzgodnienia z Inwestorem</w:t>
      </w:r>
      <w:bookmarkEnd w:id="7"/>
      <w:bookmarkEnd w:id="8"/>
    </w:p>
    <w:p w:rsidR="00411B9C" w:rsidRPr="00FD1A5D" w:rsidRDefault="00935020" w:rsidP="00DE10A4">
      <w:pPr>
        <w:numPr>
          <w:ilvl w:val="1"/>
          <w:numId w:val="2"/>
        </w:numPr>
        <w:tabs>
          <w:tab w:val="clear" w:pos="360"/>
        </w:tabs>
        <w:ind w:left="540" w:hanging="540"/>
      </w:pPr>
      <w:r w:rsidRPr="00FD1A5D">
        <w:t xml:space="preserve">Warunki techniczne wydane przez </w:t>
      </w:r>
      <w:r w:rsidR="00DC45A9" w:rsidRPr="00FD1A5D">
        <w:t xml:space="preserve">Urząd Miejski w Biskupcu </w:t>
      </w:r>
      <w:r w:rsidRPr="00FD1A5D">
        <w:t xml:space="preserve">z dnia </w:t>
      </w:r>
      <w:r w:rsidR="00DC45A9" w:rsidRPr="00FD1A5D">
        <w:t>30</w:t>
      </w:r>
      <w:r w:rsidR="007D0FD7" w:rsidRPr="00FD1A5D">
        <w:t>.</w:t>
      </w:r>
      <w:r w:rsidRPr="00FD1A5D">
        <w:t xml:space="preserve"> </w:t>
      </w:r>
      <w:r w:rsidR="00DC45A9" w:rsidRPr="00FD1A5D">
        <w:t>06.</w:t>
      </w:r>
      <w:r w:rsidR="007D0FD7" w:rsidRPr="00FD1A5D">
        <w:t xml:space="preserve"> </w:t>
      </w:r>
      <w:r w:rsidRPr="00FD1A5D">
        <w:t>201</w:t>
      </w:r>
      <w:r w:rsidR="00DC45A9" w:rsidRPr="00FD1A5D">
        <w:t>4</w:t>
      </w:r>
      <w:r w:rsidRPr="00FD1A5D">
        <w:t xml:space="preserve"> r. </w:t>
      </w:r>
    </w:p>
    <w:p w:rsidR="007D0FD7" w:rsidRPr="00FD1A5D" w:rsidRDefault="007D0FD7" w:rsidP="007D0FD7"/>
    <w:p w:rsidR="00FF5991" w:rsidRPr="00FD1A5D" w:rsidRDefault="00C24726" w:rsidP="00DE10A4">
      <w:pPr>
        <w:pStyle w:val="Nag1"/>
      </w:pPr>
      <w:bookmarkStart w:id="9" w:name="_Toc256589628"/>
      <w:r w:rsidRPr="00FD1A5D">
        <w:t>Charakterystyka obiektu</w:t>
      </w:r>
      <w:bookmarkEnd w:id="9"/>
    </w:p>
    <w:p w:rsidR="00550F17" w:rsidRPr="00FD1A5D" w:rsidRDefault="009264AC" w:rsidP="009264AC">
      <w:pPr>
        <w:ind w:firstLine="360"/>
      </w:pPr>
      <w:r w:rsidRPr="00FD1A5D">
        <w:t xml:space="preserve">Obiekt jest </w:t>
      </w:r>
      <w:r w:rsidR="00DC7464" w:rsidRPr="00FD1A5D">
        <w:t xml:space="preserve">istniejącym </w:t>
      </w:r>
      <w:r w:rsidRPr="00FD1A5D">
        <w:t xml:space="preserve">budynkiem </w:t>
      </w:r>
      <w:r w:rsidR="00DC7464" w:rsidRPr="00FD1A5D">
        <w:t>usługowym</w:t>
      </w:r>
      <w:r w:rsidRPr="00FD1A5D">
        <w:t>.</w:t>
      </w:r>
      <w:r w:rsidR="00562A26" w:rsidRPr="00FD1A5D">
        <w:t xml:space="preserve"> </w:t>
      </w:r>
    </w:p>
    <w:p w:rsidR="007613AF" w:rsidRPr="00FD1A5D" w:rsidRDefault="007613AF" w:rsidP="00162C1C"/>
    <w:p w:rsidR="00BE363A" w:rsidRPr="00FD1A5D" w:rsidRDefault="00BE363A" w:rsidP="001254E1">
      <w:pPr>
        <w:pStyle w:val="Tekstpodstawowywcity"/>
        <w:tabs>
          <w:tab w:val="left" w:pos="540"/>
        </w:tabs>
        <w:ind w:firstLine="0"/>
        <w:rPr>
          <w:szCs w:val="24"/>
        </w:rPr>
      </w:pPr>
    </w:p>
    <w:p w:rsidR="00612F19" w:rsidRPr="00FD1A5D" w:rsidRDefault="00612F19" w:rsidP="00612F19">
      <w:pPr>
        <w:pStyle w:val="Nag1"/>
      </w:pPr>
      <w:bookmarkStart w:id="10" w:name="_Toc255451023"/>
      <w:bookmarkStart w:id="11" w:name="_Toc256589632"/>
      <w:r w:rsidRPr="00FD1A5D">
        <w:t>Opis rozwiązań projektowych kanalizacji deszczowej</w:t>
      </w:r>
      <w:bookmarkEnd w:id="10"/>
      <w:bookmarkEnd w:id="11"/>
    </w:p>
    <w:p w:rsidR="00612F19" w:rsidRPr="00FD1A5D" w:rsidRDefault="00612F19" w:rsidP="00612F19">
      <w:pPr>
        <w:ind w:firstLine="540"/>
      </w:pPr>
      <w:r w:rsidRPr="00FD1A5D">
        <w:t>Wody opadowe odprowadzane będą do istniejącej sieci kanalizacji deszczowej ø</w:t>
      </w:r>
      <w:r w:rsidR="00EA3968" w:rsidRPr="00FD1A5D">
        <w:t>315</w:t>
      </w:r>
      <w:r w:rsidRPr="00FD1A5D">
        <w:t xml:space="preserve"> </w:t>
      </w:r>
    </w:p>
    <w:p w:rsidR="00612F19" w:rsidRPr="00FD1A5D" w:rsidRDefault="00612F19" w:rsidP="00612F19">
      <w:pPr>
        <w:ind w:firstLine="708"/>
      </w:pPr>
      <w:r w:rsidRPr="00FD1A5D">
        <w:t>Projektowane przyłącze należy włączyć do istniejącej studni. Przyłącze kanalizacji deszczowej zaprojektowano z rur kanałowych PVC „Wavin”, kielichowych łączonych na uszczelki gumowe  o średnicy 250, 200 i 160 mm. Pod powierzchniami utwardzonymi stosować rury PCV jednorodne lite gładkie SN8.</w:t>
      </w:r>
    </w:p>
    <w:p w:rsidR="00612F19" w:rsidRPr="00FD1A5D" w:rsidRDefault="00612F19" w:rsidP="00612F19">
      <w:pPr>
        <w:ind w:firstLine="708"/>
      </w:pPr>
      <w:r w:rsidRPr="00FD1A5D">
        <w:t xml:space="preserve">Zaprojektowano studnie rewizyjne z kręgów betonowych ø 1200 mm. Studnie zwieńczone będą włazami żeliwno-betonowymi. Na studniach należy zastosować osadniki o głębokości 0,5m. Powierzchnie zewnętrzną studzien zabezpieczyć dwa razy preparatem BITIZOL R. Przejście przez ścianę studni rewizyjnych  wykonać należy za pomocą tulei przejściowej typu szczelnego. </w:t>
      </w:r>
    </w:p>
    <w:p w:rsidR="00612F19" w:rsidRPr="00FD1A5D" w:rsidRDefault="00612F19" w:rsidP="00612F19">
      <w:pPr>
        <w:ind w:firstLine="708"/>
      </w:pPr>
      <w:r w:rsidRPr="00FD1A5D">
        <w:t xml:space="preserve">Do odwodnienia ulicy zaprojektowano wpusty uliczne z osadnikiem głębokości 1m. Wpust deszczowy wykonać zgodnie z K.B.4.-4.12.1/5 z kręgów * 500 typ WUo-II-A i kratą klasy </w:t>
      </w:r>
      <w:r w:rsidR="00EA3968" w:rsidRPr="00FD1A5D">
        <w:t>D400</w:t>
      </w:r>
      <w:r w:rsidRPr="00FD1A5D">
        <w:t xml:space="preserve">. Wpust posadowić na podsypce z piasku grubości 10 cm. Zasypkę wokół wpustu starannie zagęścić. Bezpośrednio pod pierścieniem odciążającym wykonać podsypkę piaskową grubości 10 cm.  Lokalizacja wpustów deszczowych wg części drogowej. </w:t>
      </w:r>
    </w:p>
    <w:p w:rsidR="00612F19" w:rsidRPr="00FD1A5D" w:rsidRDefault="00612F19" w:rsidP="00612F19">
      <w:pPr>
        <w:ind w:firstLine="708"/>
      </w:pPr>
      <w:r w:rsidRPr="00FD1A5D">
        <w:t>Rzędne posadowienia włazów studni rewizyjnych oraz wpustów ulicznych należy dopasować w trakcie budowy do rzędnych niwelacji projektowanego terenu</w:t>
      </w:r>
    </w:p>
    <w:p w:rsidR="00612F19" w:rsidRPr="00FD1A5D" w:rsidRDefault="00612F19" w:rsidP="00612F19">
      <w:pPr>
        <w:spacing w:line="276" w:lineRule="auto"/>
        <w:ind w:firstLine="708"/>
      </w:pPr>
      <w:r w:rsidRPr="00FD1A5D">
        <w:t xml:space="preserve">Roboty ziemne wykonać mechanicznie lub ręcznie z odkładem urobku </w:t>
      </w:r>
      <w:smartTag w:uri="urn:schemas-microsoft-com:office:smarttags" w:element="metricconverter">
        <w:smartTagPr>
          <w:attr w:name="ProductID" w:val="1 m"/>
        </w:smartTagPr>
        <w:r w:rsidRPr="00FD1A5D">
          <w:t>1 m</w:t>
        </w:r>
      </w:smartTag>
      <w:r w:rsidRPr="00FD1A5D">
        <w:t xml:space="preserve"> od krawędzi wykopu. W miejscach kolizji z innym uzbrojeniem terenu wykopy należy wykonać ręcznie. Dno wykopu pod ułożenie rury należy wykonać ręcznie. Kanał deszczowy należy układać w wykopie na podsypce piaskowej grubości </w:t>
      </w:r>
      <w:smartTag w:uri="urn:schemas-microsoft-com:office:smarttags" w:element="metricconverter">
        <w:smartTagPr>
          <w:attr w:name="ProductID" w:val="15 cm"/>
        </w:smartTagPr>
        <w:r w:rsidRPr="00FD1A5D">
          <w:t>15 cm</w:t>
        </w:r>
      </w:smartTag>
      <w:r w:rsidRPr="00FD1A5D">
        <w:t xml:space="preserve">, a w przypadku wystąpienia wody gruntowej na podsypce żwirowo-piaskowej gr. </w:t>
      </w:r>
      <w:smartTag w:uri="urn:schemas-microsoft-com:office:smarttags" w:element="metricconverter">
        <w:smartTagPr>
          <w:attr w:name="ProductID" w:val="20 cm"/>
        </w:smartTagPr>
        <w:r w:rsidRPr="00FD1A5D">
          <w:t>20 cm</w:t>
        </w:r>
      </w:smartTag>
      <w:r w:rsidRPr="00FD1A5D">
        <w:t xml:space="preserve">. Przewód po ułożeniu powinien ściśle przylegać do podłoża na całej długości, w co najmniej 1/4 obwodu. Grubość obsypki ochronnej powinna wynosić co najmniej </w:t>
      </w:r>
      <w:smartTag w:uri="urn:schemas-microsoft-com:office:smarttags" w:element="metricconverter">
        <w:smartTagPr>
          <w:attr w:name="ProductID" w:val="30 cm"/>
        </w:smartTagPr>
        <w:r w:rsidRPr="00FD1A5D">
          <w:t>30 cm</w:t>
        </w:r>
      </w:smartTag>
      <w:r w:rsidRPr="00FD1A5D">
        <w:t xml:space="preserve">. Zagęszczenie w strefie ochronnej zgodnie z PN-68/B-06050. Zasypkę wykopu wykonać warstwami grubości </w:t>
      </w:r>
      <w:smartTag w:uri="urn:schemas-microsoft-com:office:smarttags" w:element="metricconverter">
        <w:smartTagPr>
          <w:attr w:name="ProductID" w:val="20 cm"/>
        </w:smartTagPr>
        <w:r w:rsidRPr="00FD1A5D">
          <w:t>20 cm</w:t>
        </w:r>
      </w:smartTag>
      <w:r w:rsidRPr="00FD1A5D">
        <w:t xml:space="preserve"> starannie ubijanymi, do uzyskania stopnia zagęszczenia gruntu ~ 98 %. Obsypkę i zasypkę wykonać w całości piaskiem dowiezionym. </w:t>
      </w:r>
    </w:p>
    <w:p w:rsidR="00612F19" w:rsidRPr="00FD1A5D" w:rsidRDefault="00612F19" w:rsidP="00612F19">
      <w:r w:rsidRPr="00FD1A5D">
        <w:t>Studnie rewizyjne powinny spełniać wymagania PN-B-10729.</w:t>
      </w:r>
    </w:p>
    <w:p w:rsidR="00612F19" w:rsidRPr="00FD1A5D" w:rsidRDefault="00612F19" w:rsidP="00612F19">
      <w:pPr>
        <w:rPr>
          <w:rFonts w:eastAsia="TTE1B0FDC0t00"/>
        </w:rPr>
      </w:pPr>
      <w:r w:rsidRPr="00FD1A5D">
        <w:lastRenderedPageBreak/>
        <w:t xml:space="preserve">Przewiduje się odwodnienie wykopów jedynie w przypadku opadów deszczowych - powierzchniowe. </w:t>
      </w:r>
      <w:r w:rsidRPr="00FD1A5D">
        <w:rPr>
          <w:rFonts w:eastAsia="TTE1B0FDC0t00"/>
        </w:rPr>
        <w:t>Prace ziemne w miejscach zbliżeń i skrzyżowań z siecią gazową wykonywać ręcznie ze szczególną ostrożnością.</w:t>
      </w:r>
    </w:p>
    <w:p w:rsidR="00612F19" w:rsidRPr="00FD1A5D" w:rsidRDefault="00612F19" w:rsidP="00612F19">
      <w:pPr>
        <w:tabs>
          <w:tab w:val="left" w:pos="4253"/>
        </w:tabs>
        <w:spacing w:line="276" w:lineRule="auto"/>
        <w:ind w:firstLine="708"/>
        <w:rPr>
          <w:rFonts w:cs="Arial"/>
        </w:rPr>
      </w:pPr>
      <w:r w:rsidRPr="00FD1A5D">
        <w:rPr>
          <w:rFonts w:cs="Arial"/>
        </w:rPr>
        <w:t>Z uwagi na znaczne zmniejszenie elastyczności rur z PVC w niskich temperaturach należy unikać montowania rur przy temperaturze poniżej 0</w:t>
      </w:r>
      <w:r w:rsidRPr="00FD1A5D">
        <w:rPr>
          <w:rFonts w:cs="Arial"/>
          <w:vertAlign w:val="superscript"/>
        </w:rPr>
        <w:t>0</w:t>
      </w:r>
      <w:r w:rsidRPr="00FD1A5D">
        <w:rPr>
          <w:rFonts w:cs="Arial"/>
        </w:rPr>
        <w:t>C. Po ewentualnych nocnych przymrozkach należy zawsze poczekać do chwili podniesienia się temperatury powyżej + 5</w:t>
      </w:r>
      <w:r w:rsidRPr="00FD1A5D">
        <w:rPr>
          <w:rFonts w:cs="Arial"/>
          <w:vertAlign w:val="superscript"/>
        </w:rPr>
        <w:t>0</w:t>
      </w:r>
      <w:r w:rsidRPr="00FD1A5D">
        <w:rPr>
          <w:rFonts w:cs="Arial"/>
        </w:rPr>
        <w:t xml:space="preserve">C. </w:t>
      </w:r>
    </w:p>
    <w:p w:rsidR="00612F19" w:rsidRPr="00FD1A5D" w:rsidRDefault="00612F19" w:rsidP="00612F19">
      <w:pPr>
        <w:tabs>
          <w:tab w:val="left" w:pos="4253"/>
        </w:tabs>
        <w:spacing w:line="276" w:lineRule="auto"/>
        <w:ind w:firstLine="708"/>
        <w:rPr>
          <w:rFonts w:cs="Arial"/>
          <w:lang w:val="es-ES"/>
        </w:rPr>
      </w:pPr>
      <w:r w:rsidRPr="00FD1A5D">
        <w:rPr>
          <w:rFonts w:cs="Arial"/>
        </w:rPr>
        <w:t xml:space="preserve">Studnie wykonane są jako monolityczny element z prefabrykowanych elementów betonowych i żelbetowych, (beton klasy C35/45) mrozoodpornych F-100 i wodoszczelnych W6, o nasiąkliwości &lt; 5%,  wyposażonych w stopnie złazowe. Zwieńczenie studni stanowi żelbetowa płyta pokrywowa z zamontowanym włazem żeliwno - betonowym klasy D400 o średnicy dn 600 mm oparta na żelbetowym pierścieniu odciążającym. W terenie zielonym dopuszcza się montaż włazów klasy C250. Przejścia przez ściany studni wykonać jako szczelne i elastyczne. Elementy studni łączone są za pomocą uszczelek gumowych.  </w:t>
      </w:r>
      <w:r w:rsidRPr="00FD1A5D">
        <w:rPr>
          <w:rFonts w:cs="Arial"/>
          <w:lang w:val="es-ES"/>
        </w:rPr>
        <w:t xml:space="preserve">Studnie kanalizacyjne wyposażyć w stopnie złazowe żeliwne. </w:t>
      </w:r>
    </w:p>
    <w:p w:rsidR="00612F19" w:rsidRPr="00FD1A5D" w:rsidRDefault="00612F19" w:rsidP="00612F19">
      <w:pPr>
        <w:tabs>
          <w:tab w:val="left" w:pos="4253"/>
        </w:tabs>
        <w:spacing w:line="276" w:lineRule="auto"/>
        <w:ind w:firstLine="708"/>
        <w:rPr>
          <w:rFonts w:cs="Arial"/>
        </w:rPr>
      </w:pPr>
      <w:r w:rsidRPr="00FD1A5D">
        <w:rPr>
          <w:rFonts w:cs="Arial"/>
        </w:rPr>
        <w:t xml:space="preserve">Studnie pod wpusty deszczowe zaprojektowano betonowe o parametrach jak w/w, średnicy dn 500 mm, z osadnikiem o głębokości 1,0 m, ruszty żeliwne, na zawiasach, klasy D400. Wpust posadowić na podsypce z piasku grubości 10 cm. Zasypkę wokół wpustu starannie zagęścić. Bezpośrednio pod pierścieniem odciążającym wykonać podsypkę piaskową grubości 10 cm.  </w:t>
      </w:r>
    </w:p>
    <w:p w:rsidR="00612F19" w:rsidRPr="00FD1A5D" w:rsidRDefault="00612F19" w:rsidP="00612F19">
      <w:pPr>
        <w:tabs>
          <w:tab w:val="left" w:pos="4253"/>
        </w:tabs>
        <w:spacing w:line="276" w:lineRule="auto"/>
        <w:ind w:firstLine="708"/>
        <w:rPr>
          <w:rFonts w:cs="Arial"/>
        </w:rPr>
      </w:pPr>
    </w:p>
    <w:p w:rsidR="00612F19" w:rsidRPr="00FD1A5D" w:rsidRDefault="00612F19" w:rsidP="001254E1">
      <w:pPr>
        <w:pStyle w:val="Tekstpodstawowywcity"/>
        <w:tabs>
          <w:tab w:val="left" w:pos="540"/>
        </w:tabs>
        <w:ind w:firstLine="0"/>
        <w:rPr>
          <w:szCs w:val="24"/>
        </w:rPr>
      </w:pPr>
    </w:p>
    <w:p w:rsidR="00612F19" w:rsidRPr="00FD1A5D" w:rsidRDefault="00612F19" w:rsidP="001254E1">
      <w:pPr>
        <w:pStyle w:val="Tekstpodstawowywcity"/>
        <w:tabs>
          <w:tab w:val="left" w:pos="540"/>
        </w:tabs>
        <w:ind w:firstLine="0"/>
        <w:rPr>
          <w:szCs w:val="24"/>
        </w:rPr>
      </w:pPr>
    </w:p>
    <w:p w:rsidR="001254E1" w:rsidRPr="00FD1A5D" w:rsidRDefault="001254E1" w:rsidP="001254E1">
      <w:pPr>
        <w:pStyle w:val="Tekstpodstawowywcity"/>
        <w:tabs>
          <w:tab w:val="left" w:pos="540"/>
        </w:tabs>
        <w:ind w:firstLine="0"/>
        <w:rPr>
          <w:b/>
          <w:szCs w:val="24"/>
        </w:rPr>
      </w:pPr>
      <w:r w:rsidRPr="00FD1A5D">
        <w:rPr>
          <w:b/>
          <w:szCs w:val="24"/>
        </w:rPr>
        <w:t>Warunki wykonania i montażu</w:t>
      </w:r>
    </w:p>
    <w:p w:rsidR="001254E1" w:rsidRPr="00FD1A5D" w:rsidRDefault="001254E1" w:rsidP="001254E1">
      <w:pPr>
        <w:numPr>
          <w:ilvl w:val="0"/>
          <w:numId w:val="1"/>
        </w:numPr>
        <w:tabs>
          <w:tab w:val="left" w:pos="540"/>
        </w:tabs>
        <w:ind w:left="0" w:firstLine="0"/>
        <w:jc w:val="left"/>
      </w:pPr>
      <w:r w:rsidRPr="00FD1A5D">
        <w:t>Przepisami B.H.P.</w:t>
      </w:r>
    </w:p>
    <w:p w:rsidR="001254E1" w:rsidRPr="00FD1A5D" w:rsidRDefault="001254E1" w:rsidP="001254E1">
      <w:pPr>
        <w:tabs>
          <w:tab w:val="left" w:pos="540"/>
        </w:tabs>
      </w:pPr>
      <w:r w:rsidRPr="00FD1A5D">
        <w:t>Całość robót powinna być wykonana przez firmy specjalistyczne zgodnie z obowiązującymi normami i przepisami.</w:t>
      </w:r>
    </w:p>
    <w:p w:rsidR="001254E1" w:rsidRPr="00FD1A5D" w:rsidRDefault="001254E1" w:rsidP="001254E1">
      <w:pPr>
        <w:tabs>
          <w:tab w:val="left" w:pos="540"/>
        </w:tabs>
      </w:pPr>
    </w:p>
    <w:p w:rsidR="001254E1" w:rsidRPr="00FD1A5D" w:rsidRDefault="001254E1" w:rsidP="001254E1">
      <w:pPr>
        <w:pStyle w:val="Nag1"/>
        <w:rPr>
          <w:rFonts w:eastAsia="TTE1B0FDC0t00"/>
        </w:rPr>
      </w:pPr>
      <w:r w:rsidRPr="00FD1A5D">
        <w:t xml:space="preserve"> </w:t>
      </w:r>
      <w:bookmarkStart w:id="12" w:name="_Toc249147141"/>
      <w:r w:rsidRPr="00FD1A5D">
        <w:rPr>
          <w:rFonts w:eastAsia="TTE1B0FDC0t00"/>
        </w:rPr>
        <w:t>Roboty ziemne dla uzbrojenia zewnętrznego</w:t>
      </w:r>
      <w:bookmarkEnd w:id="12"/>
      <w:r w:rsidRPr="00FD1A5D">
        <w:rPr>
          <w:rFonts w:eastAsia="TTE1B0FDC0t00"/>
        </w:rPr>
        <w:t xml:space="preserve"> 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</w:rPr>
        <w:t xml:space="preserve">- Roboty budowlane wykonać zgodnie z obowiązującymi normami Dz. Urz. Nr 4/89, Zarządzenie 47 oraz BN-81/8976-06. Zabezpieczenie ścian wykopów zgodnie z normą PN-68/B-06050 i warunkami B.H.P. Zachować szczególną ostrożność na istniejące podziemne i nadziemne uzbrojenia. Oprócz naniesionych kolizji mogą wystąpić także kolizje z uzbrojeniem podziemnym nie zinwentaryzowanym. 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  <w:bCs/>
        </w:rPr>
        <w:t>-</w:t>
      </w:r>
      <w:r w:rsidRPr="00FD1A5D">
        <w:rPr>
          <w:rFonts w:eastAsia="TTE1B0FDC0t00"/>
          <w:b/>
          <w:bCs/>
        </w:rPr>
        <w:t xml:space="preserve"> </w:t>
      </w:r>
      <w:r w:rsidRPr="00FD1A5D">
        <w:rPr>
          <w:rFonts w:eastAsia="TTE1B0FDC0t00"/>
        </w:rPr>
        <w:t xml:space="preserve">Roboty ziemne w całości wykonać mechanicznie i ręcznie w miejscach kolizyjnych zgodnie z normą PN-69/B-06050 oraz BN-83/8836-02. 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</w:rPr>
        <w:t>- W trakcie prowadzenia robót ziemnych zachować ostrożność oraz zabezpieczyć istniejące urządzenia podziemne przed uszkodzeniem.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</w:rPr>
        <w:t xml:space="preserve">- Przed przystąpieniem do robót ziemnych należy zawiadomić zainteresowane instytucje i użytkowników o terminie rozpoczęcia robót, których urządzenia kolidują z trasami rurociągów. 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</w:rPr>
        <w:t xml:space="preserve">- Przy budowie rurociągów stosować się do uwag zawartych w uzgodnieniach z użytkownikami uzbrojenia oraz wykonać zgodnie z obowiązującymi przepisami i normami, 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</w:rPr>
        <w:t xml:space="preserve">- Przed rozpoczęciem wykopów trasa rurociągów w terenie powinna być geodezyjnie odtworzona. Przed zasypaniem wykopów należy wykonać  inwentaryzację trasy i rzędnych ułożenia rurociągów. </w:t>
      </w:r>
    </w:p>
    <w:p w:rsidR="001254E1" w:rsidRPr="00FD1A5D" w:rsidRDefault="001254E1" w:rsidP="001254E1">
      <w:pPr>
        <w:rPr>
          <w:rFonts w:eastAsia="TTE1B0FDC0t00"/>
        </w:rPr>
      </w:pPr>
      <w:r w:rsidRPr="00FD1A5D">
        <w:rPr>
          <w:rFonts w:eastAsia="TTE1B0FDC0t00"/>
        </w:rPr>
        <w:t xml:space="preserve">- Wszelkie napotkane nie zinwentaryzowane rurociągi lub kable traktować jako czynne powiadamiając o ich odkryciu ewentualnych użytkowników i uzgodnić z nimi sposób zabezpieczenia lub likwidacji. </w:t>
      </w:r>
    </w:p>
    <w:p w:rsidR="001254E1" w:rsidRPr="00FD1A5D" w:rsidRDefault="001254E1" w:rsidP="001254E1">
      <w:r w:rsidRPr="00FD1A5D">
        <w:rPr>
          <w:rFonts w:eastAsia="TTE1B0FDC0t00"/>
        </w:rPr>
        <w:t xml:space="preserve">- </w:t>
      </w:r>
      <w:r w:rsidRPr="00FD1A5D">
        <w:t>Prace montażowe przy budowie przyłącza wody i kanalizacji należy prowadzić zgodnie z instrukcjami producentów zastosowanych rodzajów rur oraz obowiązującymi przepisami wykonania i odbioru zewnętrznych przewodów.</w:t>
      </w:r>
    </w:p>
    <w:p w:rsidR="001254E1" w:rsidRPr="00FD1A5D" w:rsidRDefault="001254E1" w:rsidP="001254E1">
      <w:r w:rsidRPr="00FD1A5D">
        <w:lastRenderedPageBreak/>
        <w:t>- Przed przystąpieniem do wykonania robót ziemnych i montażowych zainteresowane instytucje, które istniejące uzbrojenie występuje w rejonie prowadzonych robót – zastosować się do uwag i zaleceń zawartych w protokole ZUDP.</w:t>
      </w:r>
    </w:p>
    <w:p w:rsidR="001254E1" w:rsidRPr="00FD1A5D" w:rsidRDefault="001254E1" w:rsidP="001254E1">
      <w:r w:rsidRPr="00FD1A5D">
        <w:rPr>
          <w:rFonts w:eastAsia="TTE1B0FDC0t00"/>
        </w:rPr>
        <w:t xml:space="preserve">- Roboty ziemne należy wykonać zgodnie z przepisami i </w:t>
      </w:r>
      <w:r w:rsidRPr="00FD1A5D">
        <w:t>normami polskimi</w:t>
      </w:r>
    </w:p>
    <w:p w:rsidR="001254E1" w:rsidRPr="00FD1A5D" w:rsidRDefault="001254E1" w:rsidP="001254E1">
      <w:r w:rsidRPr="00FD1A5D">
        <w:t>- Po zakończeniu robót nawierzchnię w pasie drogowym należy doprowadzić do stanu pierwotnego i przekazać zarządcy drogi</w:t>
      </w:r>
    </w:p>
    <w:p w:rsidR="001254E1" w:rsidRPr="00FD1A5D" w:rsidRDefault="001254E1" w:rsidP="00E55794"/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 xml:space="preserve">Przed rozpoczęciem robót ziemnych należy wykonać przekopy kontrolne celem dokładnej lokalizacji istniejącego uzbrojenia. Metody wykonywania wykopów (ręcznie lub mechanicznie) należy dostosować do warunków geotechnicznych i istniejącego uzbrojenia terenu. </w:t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>Sposób odwodnienia wykopów, dostosowany do warunków gruntowo-wodnych panujących w czasie wykonywania robót, zaprojektowany zostanie przez Wykonawcę. Podczas wykonywania wykopów należy zwrócić szczególną uwagę na niedopuszczenie do zawilgocenia i uplastycznienia gruntów spoistych.</w:t>
      </w:r>
      <w:r w:rsidRPr="00FD1A5D">
        <w:rPr>
          <w:szCs w:val="24"/>
        </w:rPr>
        <w:tab/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 xml:space="preserve">Wykop zostanie zabezpieczony i oznakowany zgodnie z obowiązującymi przepisami BHP. Zabezpieczenie ścian wykopów na poszczególnych odcinkach należy dostosować do ich głębokości. </w:t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>Wykopy w obszarze zabudowanym należy zabezpieczyć ogrodzeniem. W okresie budowy zapewnić dojścia i dojazdy do zabudowań. Przejścia dla pieszych zabezpieczyć kładkami o nośności 150 kg/m</w:t>
      </w:r>
      <w:r w:rsidRPr="00FD1A5D">
        <w:rPr>
          <w:szCs w:val="24"/>
          <w:vertAlign w:val="superscript"/>
        </w:rPr>
        <w:t>2</w:t>
      </w:r>
      <w:r w:rsidRPr="00FD1A5D">
        <w:rPr>
          <w:szCs w:val="24"/>
        </w:rPr>
        <w:t xml:space="preserve">. Minimalna szerokość winna wynosić 0,75 m. Kładki muszą posiadać barierkę na wys. </w:t>
      </w:r>
      <w:smartTag w:uri="urn:schemas-microsoft-com:office:smarttags" w:element="metricconverter">
        <w:smartTagPr>
          <w:attr w:name="ProductID" w:val="1,1 m"/>
        </w:smartTagPr>
        <w:r w:rsidRPr="00FD1A5D">
          <w:rPr>
            <w:szCs w:val="24"/>
          </w:rPr>
          <w:t>1,1 m</w:t>
        </w:r>
      </w:smartTag>
      <w:r w:rsidRPr="00FD1A5D">
        <w:rPr>
          <w:szCs w:val="24"/>
        </w:rPr>
        <w:t xml:space="preserve">, poprzeczkę na wysokości 0,65 m i krawężnik o wysokości </w:t>
      </w:r>
      <w:smartTag w:uri="urn:schemas-microsoft-com:office:smarttags" w:element="metricconverter">
        <w:smartTagPr>
          <w:attr w:name="ProductID" w:val="0,15 m"/>
        </w:smartTagPr>
        <w:r w:rsidRPr="00FD1A5D">
          <w:rPr>
            <w:szCs w:val="24"/>
          </w:rPr>
          <w:t>0,15 m</w:t>
        </w:r>
      </w:smartTag>
      <w:r w:rsidRPr="00FD1A5D">
        <w:rPr>
          <w:szCs w:val="24"/>
        </w:rPr>
        <w:t>. Kładkę oprzeć min. 1 m poza krawędzie wykopu.</w:t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>W miejscach zbliżeń do istniejącego uzbrojenia podziemnego (zwłaszcza czynnego w czasie wykonywania robót związanych z budową niniejszych przewodów) wykopy wykonywać ze szczególną ostrożnością pod nadzorem gestorów sieci. Ewentualny sposób zabezpieczenia wykonawca uzgodni z gestorem sieci.</w:t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 xml:space="preserve">Podłoże pod rury należy przygotować zgodnie z wytycznymi producenta oraz zgodnie </w:t>
      </w:r>
      <w:r w:rsidRPr="00FD1A5D">
        <w:rPr>
          <w:szCs w:val="24"/>
        </w:rPr>
        <w:br/>
        <w:t>z PN – EN 13043:2004. Rury układać na podsypce piaskowej grubości 20 cm z zagęszczeniem poprzez ubijanie. Obsypkę przewodów wykonać warstwą piasku grubości 30 cm ponad wierzch rury z zagęszczeniem ubijakiem ręcznym.</w:t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>Zasypanie rurociągów prowadzonych w ulicach i poboczach do głębokości 1,2 m powinny uzyskać wskaźnik zagęszczenia co najmniej Is≥ 1,00, na większej głębokości wskaźnik co najmniej Is≥ 0,97.</w:t>
      </w:r>
      <w:r w:rsidRPr="00FD1A5D">
        <w:rPr>
          <w:szCs w:val="24"/>
        </w:rPr>
        <w:tab/>
      </w:r>
    </w:p>
    <w:p w:rsidR="001254E1" w:rsidRPr="00FD1A5D" w:rsidRDefault="001254E1" w:rsidP="001254E1">
      <w:pPr>
        <w:pStyle w:val="Tekstpodstawowywcity"/>
        <w:tabs>
          <w:tab w:val="num" w:pos="0"/>
        </w:tabs>
        <w:ind w:firstLine="540"/>
        <w:contextualSpacing/>
        <w:rPr>
          <w:szCs w:val="24"/>
        </w:rPr>
      </w:pPr>
      <w:r w:rsidRPr="00FD1A5D">
        <w:rPr>
          <w:szCs w:val="24"/>
        </w:rPr>
        <w:t>Użyty materiał i sposób zasypania nie może powodować uszkodzenia ułożonego przewodu i obiektów na przewodzie oraz ochrony przed korozją. Materiał zasypu w obrębie strefy niebezpiecznej będzie zagęszczony ubijakiem ręcznym po obu stronach przewodu, zgodnie z PN-B-10736:99. Pozostałe warstwy gruntu dopuszcza się zagęszczać mechanicznie, o ile nie spowoduje ono uszkodzenia przewodu.</w:t>
      </w:r>
    </w:p>
    <w:p w:rsidR="00A44AFD" w:rsidRPr="00FD1A5D" w:rsidRDefault="00A44AFD" w:rsidP="00F22E46"/>
    <w:p w:rsidR="001775B1" w:rsidRPr="00FD1A5D" w:rsidRDefault="001775B1" w:rsidP="007613AF">
      <w:pPr>
        <w:ind w:left="360"/>
      </w:pPr>
      <w:r w:rsidRPr="00FD1A5D">
        <w:t xml:space="preserve"> </w:t>
      </w:r>
      <w:bookmarkStart w:id="13" w:name="_Toc249147142"/>
      <w:r w:rsidRPr="00FD1A5D">
        <w:t>Uwagi końcowe</w:t>
      </w:r>
      <w:bookmarkEnd w:id="13"/>
    </w:p>
    <w:p w:rsidR="001775B1" w:rsidRPr="00FD1A5D" w:rsidRDefault="001775B1" w:rsidP="001775B1">
      <w:pPr>
        <w:ind w:firstLine="708"/>
      </w:pPr>
      <w:r w:rsidRPr="00FD1A5D">
        <w:t xml:space="preserve">Całość robót wykonać zgodnie ze sztuką budowlaną oraz warunkami technicznymi wykonania i odbioru robót budowlano-montażowych instalacji sanitarnych i przemysłowych  oraz "Warunkami technicznymi wykonania i odbioru rurociągów z tworzywa sztucznych" </w:t>
      </w:r>
      <w:r w:rsidRPr="00FD1A5D">
        <w:br w:type="textWrapping" w:clear="all"/>
        <w:t>PKTSGGiK W-wa 94 r.</w:t>
      </w:r>
    </w:p>
    <w:p w:rsidR="006A2E13" w:rsidRPr="00FD1A5D" w:rsidRDefault="0050691E" w:rsidP="00F64B02">
      <w:pPr>
        <w:jc w:val="center"/>
        <w:outlineLvl w:val="0"/>
        <w:rPr>
          <w:b/>
          <w:sz w:val="22"/>
          <w:szCs w:val="22"/>
        </w:rPr>
      </w:pPr>
      <w:r w:rsidRPr="00FD1A5D">
        <w:rPr>
          <w:b/>
          <w:bCs/>
          <w:color w:val="000000"/>
        </w:rPr>
        <w:br w:type="page"/>
      </w:r>
      <w:r w:rsidR="006A2E13" w:rsidRPr="00FD1A5D">
        <w:rPr>
          <w:b/>
          <w:sz w:val="22"/>
          <w:szCs w:val="22"/>
        </w:rPr>
        <w:lastRenderedPageBreak/>
        <w:t>WYTYCZNE DLA KIEROWNIKA BUDOWY W SPRAWIE SPORZĄDZENIA SZCZEGÓŁOWEGO PLANU BEZPIECZEŃSTWA I OCHRONY ZDROWIA ORAZ SZCZEGÓŁOWEGO ZAKRESU ROBÓT BUDOWLANYCH, STWARZAJĄCYCH ZAGROŻENIA BEZPIECZEŃSTWA I ZDROWIA LUDZI</w:t>
      </w:r>
    </w:p>
    <w:p w:rsidR="006A2E13" w:rsidRPr="00FD1A5D" w:rsidRDefault="006A2E13" w:rsidP="006A2E13">
      <w:pPr>
        <w:shd w:val="clear" w:color="auto" w:fill="FFFFFF"/>
        <w:autoSpaceDE w:val="0"/>
        <w:autoSpaceDN w:val="0"/>
        <w:adjustRightInd w:val="0"/>
      </w:pPr>
    </w:p>
    <w:p w:rsidR="006A2E13" w:rsidRPr="00FD1A5D" w:rsidRDefault="006A2E13" w:rsidP="006A2E13">
      <w:pPr>
        <w:pStyle w:val="Nag1"/>
        <w:numPr>
          <w:ilvl w:val="0"/>
          <w:numId w:val="4"/>
        </w:numPr>
        <w:rPr>
          <w:sz w:val="20"/>
          <w:szCs w:val="20"/>
        </w:rPr>
      </w:pPr>
      <w:r w:rsidRPr="00FD1A5D">
        <w:rPr>
          <w:sz w:val="20"/>
          <w:szCs w:val="20"/>
        </w:rPr>
        <w:t xml:space="preserve">Zakres robót </w:t>
      </w:r>
    </w:p>
    <w:p w:rsidR="005F54E9" w:rsidRPr="00FD1A5D" w:rsidRDefault="006A2E13" w:rsidP="005F54E9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</w:rPr>
      </w:pPr>
      <w:r w:rsidRPr="00FD1A5D">
        <w:rPr>
          <w:color w:val="000000"/>
          <w:sz w:val="20"/>
          <w:szCs w:val="20"/>
        </w:rPr>
        <w:t xml:space="preserve">- obejmuje projekt </w:t>
      </w:r>
      <w:r w:rsidR="00857DE5" w:rsidRPr="00FD1A5D">
        <w:rPr>
          <w:color w:val="000000"/>
          <w:sz w:val="20"/>
        </w:rPr>
        <w:t xml:space="preserve">przyłączy </w:t>
      </w:r>
      <w:r w:rsidR="00612F19" w:rsidRPr="00FD1A5D">
        <w:rPr>
          <w:color w:val="000000"/>
          <w:sz w:val="20"/>
        </w:rPr>
        <w:t xml:space="preserve">kanalizacji deszczowej </w:t>
      </w:r>
      <w:r w:rsidR="005F54E9" w:rsidRPr="00FD1A5D">
        <w:rPr>
          <w:color w:val="000000"/>
          <w:sz w:val="20"/>
        </w:rPr>
        <w:t xml:space="preserve">dla działek nr 369/2, 91/4, 93/4. 94/7 obręb 2 – Miasto Biskupiec (terenu przyległego do bloku nr 5 przy ulicy Kopernika w Biskupcu). 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FD1A5D">
        <w:rPr>
          <w:color w:val="000000"/>
          <w:sz w:val="20"/>
          <w:szCs w:val="20"/>
        </w:rPr>
        <w:t>Planowane roboty obejmować będą branże: instalacji sanitarnych.</w:t>
      </w: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 xml:space="preserve">Wykaz istniejących obiektów budowlanych </w:t>
      </w:r>
    </w:p>
    <w:p w:rsidR="005A5F39" w:rsidRPr="00FD1A5D" w:rsidRDefault="006A2E13" w:rsidP="005A5F39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 xml:space="preserve">- prace obejmują teren </w:t>
      </w:r>
      <w:r w:rsidR="004837C4" w:rsidRPr="00FD1A5D">
        <w:rPr>
          <w:color w:val="000000"/>
          <w:sz w:val="20"/>
        </w:rPr>
        <w:t>w </w:t>
      </w:r>
      <w:r w:rsidR="009B7FAD" w:rsidRPr="00FD1A5D">
        <w:rPr>
          <w:color w:val="000000"/>
          <w:sz w:val="20"/>
        </w:rPr>
        <w:t>Biskupcu</w:t>
      </w:r>
      <w:r w:rsidR="009B7FAD" w:rsidRPr="00FD1A5D">
        <w:rPr>
          <w:bCs/>
          <w:color w:val="000000"/>
          <w:sz w:val="20"/>
        </w:rPr>
        <w:t xml:space="preserve"> </w:t>
      </w:r>
      <w:r w:rsidR="004837C4" w:rsidRPr="00FD1A5D">
        <w:rPr>
          <w:bCs/>
          <w:color w:val="000000"/>
          <w:sz w:val="20"/>
        </w:rPr>
        <w:t xml:space="preserve">przy ulicy ul. </w:t>
      </w:r>
      <w:r w:rsidR="009B7FAD" w:rsidRPr="00FD1A5D">
        <w:rPr>
          <w:color w:val="000000"/>
          <w:sz w:val="20"/>
        </w:rPr>
        <w:t>Kopernika</w:t>
      </w:r>
      <w:r w:rsidR="004837C4" w:rsidRPr="00FD1A5D">
        <w:rPr>
          <w:bCs/>
          <w:color w:val="000000"/>
          <w:sz w:val="20"/>
        </w:rPr>
        <w:t xml:space="preserve">,  dz. nr: </w:t>
      </w:r>
      <w:r w:rsidR="009B7FAD" w:rsidRPr="00FD1A5D">
        <w:rPr>
          <w:color w:val="000000"/>
          <w:sz w:val="20"/>
        </w:rPr>
        <w:t>369/2, 91/4, 93/4. 94/7 obręb 2</w:t>
      </w:r>
      <w:r w:rsidR="005A5F39" w:rsidRPr="00FD1A5D">
        <w:rPr>
          <w:color w:val="000000"/>
          <w:sz w:val="20"/>
          <w:szCs w:val="20"/>
        </w:rPr>
        <w:t>.</w:t>
      </w:r>
      <w:r w:rsidR="005A29F9" w:rsidRPr="00FD1A5D">
        <w:rPr>
          <w:color w:val="000000"/>
          <w:sz w:val="20"/>
          <w:szCs w:val="20"/>
        </w:rPr>
        <w:t xml:space="preserve"> </w:t>
      </w: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 xml:space="preserve">Skala zagrożenia zdrowia ludzi 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FD1A5D">
        <w:rPr>
          <w:color w:val="000000"/>
          <w:sz w:val="20"/>
          <w:szCs w:val="20"/>
        </w:rPr>
        <w:t>- podczas wykonywania prac przewiduje się skalę zagrożenia</w:t>
      </w:r>
      <w:r w:rsidRPr="00FD1A5D">
        <w:rPr>
          <w:sz w:val="20"/>
          <w:szCs w:val="20"/>
        </w:rPr>
        <w:t xml:space="preserve"> </w:t>
      </w:r>
      <w:r w:rsidRPr="00FD1A5D">
        <w:rPr>
          <w:color w:val="000000"/>
          <w:sz w:val="20"/>
          <w:szCs w:val="20"/>
        </w:rPr>
        <w:t>zdrowia ludzi: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FD1A5D">
        <w:rPr>
          <w:sz w:val="20"/>
          <w:szCs w:val="20"/>
        </w:rPr>
        <w:t>A – dużą – przy montażu urządzeń, armatury i rurociągów, występuje ryzyko poparzenia ludzi oraz upadek przedmiotów.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FD1A5D">
        <w:rPr>
          <w:color w:val="000000"/>
          <w:sz w:val="20"/>
          <w:szCs w:val="20"/>
        </w:rPr>
        <w:t>B – małą – istnieje niebezpieczeństwo drobnych urazów spowodowanych używanymi narzędziami,</w:t>
      </w:r>
      <w:r w:rsidRPr="00FD1A5D">
        <w:rPr>
          <w:sz w:val="20"/>
          <w:szCs w:val="20"/>
        </w:rPr>
        <w:t xml:space="preserve"> </w:t>
      </w:r>
      <w:r w:rsidRPr="00FD1A5D">
        <w:rPr>
          <w:color w:val="000000"/>
          <w:sz w:val="20"/>
          <w:szCs w:val="20"/>
        </w:rPr>
        <w:t>porażenie prądem podczas eksploatacji elektronarzędzi itp.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>Zakłada się, że powyższe elementy ewentualnego zagrożenia zdrowia ludzi zostaną wyeliminowane poprzez wcześniejsze przeprowadzenie odpowiedniego instruktażu oraz bezwzględne przestrzeganie przepisów BHP oraz wykonanie odpowiednich zabezpieczeń.</w:t>
      </w: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>Informacja o wydzieleniu i oznakowaniu miejsca prowadzenia robót budowlanych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>- teren w sąsiedztwie miejsca wykonywania w/w prac należy zabezpieczyć poprzez odpowiednie oznakowanie i</w:t>
      </w:r>
      <w:r w:rsidR="00B2776D" w:rsidRPr="00FD1A5D">
        <w:rPr>
          <w:color w:val="000000"/>
          <w:sz w:val="20"/>
          <w:szCs w:val="20"/>
        </w:rPr>
        <w:t> </w:t>
      </w:r>
      <w:r w:rsidRPr="00FD1A5D">
        <w:rPr>
          <w:color w:val="000000"/>
          <w:sz w:val="20"/>
          <w:szCs w:val="20"/>
        </w:rPr>
        <w:t>ogrodzenie na czas prowadzenia robót budowlanych.</w:t>
      </w: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 xml:space="preserve">Przeprowadzenie instruktażu pracowników 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>- przed przystąpieniem do realizacji robót szczególnie niebezpiecznych, stosowanie odzieży ochronnej, elementów zabezpieczających pracowników oraz sprawowanie stałego nadzoru w czasie wykonywania prac szczególnie niebezpiecznych pozwoli wyeliminować zagrożenie podczas prowadzonych prac instalacyjnych .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>Przechowywanie materiałów budowlanych oraz narzędzi przeznaczonych do w/w inwestycji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>- po uzgodnieniach z właścicielem terenu i analizie dokumentacji projektowej materiały budowlane oraz sprzęt budowlany winny być odpowiednio zabezpieczone przed osobami postronnymi (przed kradzieżą) i jednocześnie nie stwarzać utrudnienia dla komunikacji pieszej i samochodowej oraz nie tarasować dróg ewakuacyjnych na wypadek pożaru, awarii oraz innych zagrożeń.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 xml:space="preserve">Dokumentacja projektowa 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>- oraz inne materiały niezbędne do prawidłowego prowadzenia budowy (dot. eksploatacji maszyn i</w:t>
      </w:r>
      <w:r w:rsidR="00215C5D" w:rsidRPr="00FD1A5D">
        <w:rPr>
          <w:color w:val="000000"/>
          <w:sz w:val="20"/>
          <w:szCs w:val="20"/>
        </w:rPr>
        <w:t> </w:t>
      </w:r>
      <w:r w:rsidRPr="00FD1A5D">
        <w:rPr>
          <w:color w:val="000000"/>
          <w:sz w:val="20"/>
          <w:szCs w:val="20"/>
        </w:rPr>
        <w:t>urządzeń technicznych) winna być zabezpieczona przed zniszczeniem i osobami trzecimi na terenie budowy.</w:t>
      </w:r>
    </w:p>
    <w:p w:rsidR="006A2E13" w:rsidRPr="00FD1A5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 xml:space="preserve">W wytycznych do sporządzenia planu BIOZ </w:t>
      </w:r>
    </w:p>
    <w:p w:rsidR="006A2E13" w:rsidRPr="00FD1A5D" w:rsidRDefault="006A2E13" w:rsidP="006A2E13">
      <w:pPr>
        <w:tabs>
          <w:tab w:val="num" w:pos="540"/>
        </w:tabs>
        <w:rPr>
          <w:color w:val="000000"/>
          <w:sz w:val="20"/>
          <w:szCs w:val="20"/>
        </w:rPr>
      </w:pPr>
      <w:r w:rsidRPr="00FD1A5D">
        <w:rPr>
          <w:color w:val="000000"/>
          <w:sz w:val="20"/>
          <w:szCs w:val="20"/>
        </w:rPr>
        <w:t>- nie przewiduje się wykonywania części rysunkowej, gdyż nie występuje żaden z rodzajów robót budowlanych wymienionych w art.21a ust.2 ustawy z dnia 7 lipca 1994 roku - prawo budowlane.</w:t>
      </w:r>
    </w:p>
    <w:p w:rsidR="006A2E13" w:rsidRPr="00FD1A5D" w:rsidRDefault="006A2E13" w:rsidP="006A2E13">
      <w:pPr>
        <w:tabs>
          <w:tab w:val="num" w:pos="540"/>
        </w:tabs>
        <w:rPr>
          <w:sz w:val="20"/>
          <w:szCs w:val="20"/>
        </w:rPr>
      </w:pPr>
    </w:p>
    <w:p w:rsidR="006A2E13" w:rsidRPr="00FD1A5D" w:rsidRDefault="006A2E13" w:rsidP="006A2E13">
      <w:pPr>
        <w:pStyle w:val="Nag1"/>
        <w:rPr>
          <w:sz w:val="20"/>
          <w:szCs w:val="20"/>
        </w:rPr>
      </w:pPr>
      <w:r w:rsidRPr="00FD1A5D">
        <w:rPr>
          <w:sz w:val="20"/>
          <w:szCs w:val="20"/>
        </w:rPr>
        <w:t>Informacje dodatkowe</w:t>
      </w:r>
    </w:p>
    <w:p w:rsidR="00C24A05" w:rsidRPr="00FD1A5D" w:rsidRDefault="006A2E13" w:rsidP="006A2E13">
      <w:pPr>
        <w:rPr>
          <w:sz w:val="20"/>
          <w:szCs w:val="20"/>
        </w:rPr>
      </w:pPr>
      <w:r w:rsidRPr="00FD1A5D">
        <w:rPr>
          <w:sz w:val="20"/>
          <w:szCs w:val="20"/>
        </w:rPr>
        <w:t>- na budowie powinien znajdować się Dziennik Budowy</w:t>
      </w:r>
      <w:r w:rsidR="00B2776D" w:rsidRPr="00FD1A5D">
        <w:rPr>
          <w:sz w:val="20"/>
          <w:szCs w:val="20"/>
        </w:rPr>
        <w:t xml:space="preserve"> wydany i zarejestrowany.</w:t>
      </w:r>
    </w:p>
    <w:p w:rsidR="006A2E13" w:rsidRPr="00FD1A5D" w:rsidRDefault="006A2E13" w:rsidP="006A2E13">
      <w:pPr>
        <w:rPr>
          <w:sz w:val="20"/>
          <w:szCs w:val="20"/>
        </w:rPr>
      </w:pPr>
      <w:r w:rsidRPr="00FD1A5D">
        <w:rPr>
          <w:sz w:val="20"/>
          <w:szCs w:val="20"/>
        </w:rPr>
        <w:t>W przypadku katastrofy budowlanej należy powiadomić:</w:t>
      </w:r>
    </w:p>
    <w:p w:rsidR="006A2E13" w:rsidRPr="00FD1A5D" w:rsidRDefault="006A2E13" w:rsidP="006A2E13">
      <w:pPr>
        <w:rPr>
          <w:sz w:val="20"/>
          <w:szCs w:val="20"/>
        </w:rPr>
      </w:pPr>
      <w:r w:rsidRPr="00FD1A5D">
        <w:rPr>
          <w:sz w:val="20"/>
          <w:szCs w:val="20"/>
        </w:rPr>
        <w:t>1. Inspektorat Nadzoru Budowlanego</w:t>
      </w:r>
    </w:p>
    <w:p w:rsidR="006A2E13" w:rsidRPr="00FD1A5D" w:rsidRDefault="006A2E13" w:rsidP="006A2E13">
      <w:pPr>
        <w:rPr>
          <w:sz w:val="20"/>
          <w:szCs w:val="20"/>
        </w:rPr>
      </w:pPr>
      <w:r w:rsidRPr="00FD1A5D">
        <w:rPr>
          <w:sz w:val="20"/>
          <w:szCs w:val="20"/>
        </w:rPr>
        <w:t xml:space="preserve">2. Komendę Policji </w:t>
      </w:r>
    </w:p>
    <w:p w:rsidR="006A2E13" w:rsidRPr="00FD1A5D" w:rsidRDefault="006A2E13" w:rsidP="006A2E13">
      <w:pPr>
        <w:rPr>
          <w:sz w:val="20"/>
          <w:szCs w:val="20"/>
        </w:rPr>
      </w:pPr>
      <w:r w:rsidRPr="00FD1A5D">
        <w:rPr>
          <w:sz w:val="20"/>
          <w:szCs w:val="20"/>
        </w:rPr>
        <w:t xml:space="preserve">3. Komendę Straży Pożarnej </w:t>
      </w:r>
    </w:p>
    <w:p w:rsidR="006A2E13" w:rsidRPr="00FD1A5D" w:rsidRDefault="006A2E13" w:rsidP="006A2E13">
      <w:pPr>
        <w:rPr>
          <w:sz w:val="20"/>
          <w:szCs w:val="20"/>
        </w:rPr>
      </w:pPr>
      <w:r w:rsidRPr="00FD1A5D">
        <w:rPr>
          <w:sz w:val="20"/>
          <w:szCs w:val="20"/>
        </w:rPr>
        <w:t xml:space="preserve">4. Pogotowie Ratunkowe </w:t>
      </w:r>
    </w:p>
    <w:p w:rsidR="006A2E13" w:rsidRPr="00FD1A5D" w:rsidRDefault="006A2E13" w:rsidP="006A2E13">
      <w:pPr>
        <w:rPr>
          <w:sz w:val="20"/>
          <w:szCs w:val="20"/>
        </w:rPr>
      </w:pPr>
    </w:p>
    <w:p w:rsidR="006A2E13" w:rsidRPr="00FD1A5D" w:rsidRDefault="006A2E13" w:rsidP="006A2E13">
      <w:pPr>
        <w:jc w:val="right"/>
        <w:rPr>
          <w:sz w:val="20"/>
          <w:szCs w:val="20"/>
        </w:rPr>
      </w:pPr>
    </w:p>
    <w:p w:rsidR="006A2E13" w:rsidRPr="00FD1A5D" w:rsidRDefault="006A2E13" w:rsidP="00574457">
      <w:pPr>
        <w:ind w:left="6372"/>
        <w:rPr>
          <w:sz w:val="20"/>
          <w:szCs w:val="20"/>
        </w:rPr>
      </w:pPr>
      <w:r w:rsidRPr="00FD1A5D">
        <w:rPr>
          <w:sz w:val="20"/>
          <w:szCs w:val="20"/>
        </w:rPr>
        <w:t>Projektant:</w:t>
      </w:r>
    </w:p>
    <w:p w:rsidR="006A2E13" w:rsidRPr="00FD1A5D" w:rsidRDefault="006A2E13" w:rsidP="00574457">
      <w:pPr>
        <w:ind w:left="6372"/>
        <w:jc w:val="right"/>
        <w:rPr>
          <w:sz w:val="20"/>
          <w:szCs w:val="20"/>
        </w:rPr>
      </w:pPr>
    </w:p>
    <w:p w:rsidR="0026628D" w:rsidRDefault="00D84CAA" w:rsidP="00574457">
      <w:pPr>
        <w:ind w:left="6372"/>
        <w:rPr>
          <w:sz w:val="20"/>
          <w:szCs w:val="20"/>
        </w:rPr>
      </w:pPr>
      <w:r w:rsidRPr="00FD1A5D">
        <w:rPr>
          <w:sz w:val="20"/>
          <w:szCs w:val="20"/>
        </w:rPr>
        <w:t xml:space="preserve">mgr </w:t>
      </w:r>
      <w:r w:rsidR="00C17F43" w:rsidRPr="00FD1A5D">
        <w:rPr>
          <w:sz w:val="20"/>
          <w:szCs w:val="20"/>
        </w:rPr>
        <w:t xml:space="preserve">inż. </w:t>
      </w:r>
      <w:r w:rsidRPr="00FD1A5D">
        <w:rPr>
          <w:sz w:val="20"/>
          <w:szCs w:val="20"/>
        </w:rPr>
        <w:t>Ryszard Dela</w:t>
      </w:r>
    </w:p>
    <w:p w:rsidR="00D84CAA" w:rsidRPr="0050691E" w:rsidRDefault="00D84CAA" w:rsidP="00D84CAA">
      <w:pPr>
        <w:rPr>
          <w:sz w:val="20"/>
          <w:szCs w:val="20"/>
        </w:rPr>
      </w:pPr>
    </w:p>
    <w:sectPr w:rsidR="00D84CAA" w:rsidRPr="0050691E" w:rsidSect="00E032A6">
      <w:pgSz w:w="11906" w:h="16838"/>
      <w:pgMar w:top="1418" w:right="1418" w:bottom="127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6AD" w:rsidRDefault="006906AD">
      <w:r>
        <w:separator/>
      </w:r>
    </w:p>
  </w:endnote>
  <w:endnote w:type="continuationSeparator" w:id="1">
    <w:p w:rsidR="006906AD" w:rsidRDefault="0069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TE1B0FDC0t00">
    <w:altName w:val="TT E 1 B 0 FD C 0t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6AD" w:rsidRDefault="006906AD">
      <w:r>
        <w:separator/>
      </w:r>
    </w:p>
  </w:footnote>
  <w:footnote w:type="continuationSeparator" w:id="1">
    <w:p w:rsidR="006906AD" w:rsidRDefault="00690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EB4"/>
    <w:multiLevelType w:val="hybridMultilevel"/>
    <w:tmpl w:val="D496215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3354976"/>
    <w:multiLevelType w:val="hybridMultilevel"/>
    <w:tmpl w:val="0F52FF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5D6B0E"/>
    <w:multiLevelType w:val="multilevel"/>
    <w:tmpl w:val="71E27E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3F2C21"/>
    <w:multiLevelType w:val="multilevel"/>
    <w:tmpl w:val="14EAC5C2"/>
    <w:lvl w:ilvl="0">
      <w:start w:val="1"/>
      <w:numFmt w:val="decimal"/>
      <w:pStyle w:val="Nag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15051C7"/>
    <w:multiLevelType w:val="hybridMultilevel"/>
    <w:tmpl w:val="0F2C5D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C2F49"/>
    <w:multiLevelType w:val="multilevel"/>
    <w:tmpl w:val="6830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A24E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AC7555"/>
    <w:multiLevelType w:val="hybridMultilevel"/>
    <w:tmpl w:val="42120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E4B76"/>
    <w:multiLevelType w:val="hybridMultilevel"/>
    <w:tmpl w:val="6986B316"/>
    <w:lvl w:ilvl="0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74B1C20"/>
    <w:multiLevelType w:val="hybridMultilevel"/>
    <w:tmpl w:val="BAE47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054EC3"/>
    <w:multiLevelType w:val="singleLevel"/>
    <w:tmpl w:val="1AA0B8A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6615F"/>
    <w:multiLevelType w:val="multilevel"/>
    <w:tmpl w:val="6C9C0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5F35EB5"/>
    <w:multiLevelType w:val="hybridMultilevel"/>
    <w:tmpl w:val="05668B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18796D"/>
    <w:multiLevelType w:val="multilevel"/>
    <w:tmpl w:val="4C048B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5527FC"/>
    <w:multiLevelType w:val="hybridMultilevel"/>
    <w:tmpl w:val="6F466A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98147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B038BE"/>
    <w:multiLevelType w:val="singleLevel"/>
    <w:tmpl w:val="1500E27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>
    <w:nsid w:val="441B030C"/>
    <w:multiLevelType w:val="hybridMultilevel"/>
    <w:tmpl w:val="AF0845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6364D9"/>
    <w:multiLevelType w:val="hybridMultilevel"/>
    <w:tmpl w:val="6D2ED84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95F20F5"/>
    <w:multiLevelType w:val="multilevel"/>
    <w:tmpl w:val="201E7BDA"/>
    <w:lvl w:ilvl="0">
      <w:start w:val="1"/>
      <w:numFmt w:val="decimal"/>
      <w:pStyle w:val="nag10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u w:val="none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6C553938"/>
    <w:multiLevelType w:val="multilevel"/>
    <w:tmpl w:val="B75A8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DE37F75"/>
    <w:multiLevelType w:val="multilevel"/>
    <w:tmpl w:val="F0A0B2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7237784D"/>
    <w:multiLevelType w:val="hybridMultilevel"/>
    <w:tmpl w:val="CB3C5D6C"/>
    <w:lvl w:ilvl="0" w:tplc="61DCB7E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5AD4D2B"/>
    <w:multiLevelType w:val="singleLevel"/>
    <w:tmpl w:val="72D4A3A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4">
    <w:nsid w:val="78610436"/>
    <w:multiLevelType w:val="hybridMultilevel"/>
    <w:tmpl w:val="5BFEB5DA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C215D70"/>
    <w:multiLevelType w:val="hybridMultilevel"/>
    <w:tmpl w:val="9FDC58B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7"/>
  </w:num>
  <w:num w:numId="14">
    <w:abstractNumId w:val="20"/>
  </w:num>
  <w:num w:numId="15">
    <w:abstractNumId w:val="4"/>
  </w:num>
  <w:num w:numId="16">
    <w:abstractNumId w:val="8"/>
  </w:num>
  <w:num w:numId="17">
    <w:abstractNumId w:val="22"/>
  </w:num>
  <w:num w:numId="18">
    <w:abstractNumId w:val="1"/>
  </w:num>
  <w:num w:numId="19">
    <w:abstractNumId w:val="14"/>
  </w:num>
  <w:num w:numId="20">
    <w:abstractNumId w:val="24"/>
  </w:num>
  <w:num w:numId="21">
    <w:abstractNumId w:val="0"/>
  </w:num>
  <w:num w:numId="22">
    <w:abstractNumId w:val="18"/>
  </w:num>
  <w:num w:numId="23">
    <w:abstractNumId w:val="13"/>
  </w:num>
  <w:num w:numId="24">
    <w:abstractNumId w:val="23"/>
  </w:num>
  <w:num w:numId="25">
    <w:abstractNumId w:val="7"/>
  </w:num>
  <w:num w:numId="26">
    <w:abstractNumId w:val="6"/>
  </w:num>
  <w:num w:numId="27">
    <w:abstractNumId w:val="21"/>
  </w:num>
  <w:num w:numId="28">
    <w:abstractNumId w:val="15"/>
  </w:num>
  <w:num w:numId="29">
    <w:abstractNumId w:val="9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4E7BF9"/>
    <w:rsid w:val="00002409"/>
    <w:rsid w:val="00002428"/>
    <w:rsid w:val="00002C21"/>
    <w:rsid w:val="00003803"/>
    <w:rsid w:val="00005B60"/>
    <w:rsid w:val="00010A23"/>
    <w:rsid w:val="00011BB8"/>
    <w:rsid w:val="0001322C"/>
    <w:rsid w:val="000159CE"/>
    <w:rsid w:val="000168D7"/>
    <w:rsid w:val="000175F5"/>
    <w:rsid w:val="00020062"/>
    <w:rsid w:val="00021527"/>
    <w:rsid w:val="00021B8D"/>
    <w:rsid w:val="00023E3B"/>
    <w:rsid w:val="00026C49"/>
    <w:rsid w:val="00030ED8"/>
    <w:rsid w:val="000318A3"/>
    <w:rsid w:val="00033A32"/>
    <w:rsid w:val="00034F4B"/>
    <w:rsid w:val="0003760A"/>
    <w:rsid w:val="0003784E"/>
    <w:rsid w:val="00040450"/>
    <w:rsid w:val="000445F8"/>
    <w:rsid w:val="000504DE"/>
    <w:rsid w:val="00050C13"/>
    <w:rsid w:val="00051292"/>
    <w:rsid w:val="000554CA"/>
    <w:rsid w:val="000563A3"/>
    <w:rsid w:val="000564F1"/>
    <w:rsid w:val="0005759C"/>
    <w:rsid w:val="00060720"/>
    <w:rsid w:val="0006207C"/>
    <w:rsid w:val="0006294F"/>
    <w:rsid w:val="00062BB8"/>
    <w:rsid w:val="000639FB"/>
    <w:rsid w:val="000662B0"/>
    <w:rsid w:val="0006677E"/>
    <w:rsid w:val="00075B54"/>
    <w:rsid w:val="00083D49"/>
    <w:rsid w:val="0008605F"/>
    <w:rsid w:val="000867E7"/>
    <w:rsid w:val="000911DB"/>
    <w:rsid w:val="00092AEB"/>
    <w:rsid w:val="00093B27"/>
    <w:rsid w:val="00093C81"/>
    <w:rsid w:val="0009557A"/>
    <w:rsid w:val="0009569C"/>
    <w:rsid w:val="00095E0B"/>
    <w:rsid w:val="00097DA5"/>
    <w:rsid w:val="000A0821"/>
    <w:rsid w:val="000A165A"/>
    <w:rsid w:val="000A18EF"/>
    <w:rsid w:val="000A3441"/>
    <w:rsid w:val="000A5BBB"/>
    <w:rsid w:val="000A694B"/>
    <w:rsid w:val="000A6CFE"/>
    <w:rsid w:val="000B02F1"/>
    <w:rsid w:val="000B63B5"/>
    <w:rsid w:val="000C24AF"/>
    <w:rsid w:val="000C2DAD"/>
    <w:rsid w:val="000C4934"/>
    <w:rsid w:val="000C684B"/>
    <w:rsid w:val="000D1E60"/>
    <w:rsid w:val="000D2E70"/>
    <w:rsid w:val="000D53C4"/>
    <w:rsid w:val="000D78F9"/>
    <w:rsid w:val="000E04E5"/>
    <w:rsid w:val="000E5244"/>
    <w:rsid w:val="000E682A"/>
    <w:rsid w:val="000E7570"/>
    <w:rsid w:val="000F2838"/>
    <w:rsid w:val="000F2FF3"/>
    <w:rsid w:val="000F57CE"/>
    <w:rsid w:val="00100FA7"/>
    <w:rsid w:val="00103CA0"/>
    <w:rsid w:val="00103F18"/>
    <w:rsid w:val="001160D3"/>
    <w:rsid w:val="0012359E"/>
    <w:rsid w:val="00124CD0"/>
    <w:rsid w:val="001254E1"/>
    <w:rsid w:val="001305C2"/>
    <w:rsid w:val="00130DFF"/>
    <w:rsid w:val="00131D87"/>
    <w:rsid w:val="00135596"/>
    <w:rsid w:val="001429EB"/>
    <w:rsid w:val="00142F76"/>
    <w:rsid w:val="0014356A"/>
    <w:rsid w:val="00143DB2"/>
    <w:rsid w:val="00144B33"/>
    <w:rsid w:val="00147624"/>
    <w:rsid w:val="00151C4B"/>
    <w:rsid w:val="001530BA"/>
    <w:rsid w:val="001532E3"/>
    <w:rsid w:val="00153497"/>
    <w:rsid w:val="001618C6"/>
    <w:rsid w:val="00162C1C"/>
    <w:rsid w:val="001640BE"/>
    <w:rsid w:val="001654B0"/>
    <w:rsid w:val="00165FF4"/>
    <w:rsid w:val="00167CDC"/>
    <w:rsid w:val="001719F8"/>
    <w:rsid w:val="0017200B"/>
    <w:rsid w:val="0017318C"/>
    <w:rsid w:val="001775B1"/>
    <w:rsid w:val="0018027F"/>
    <w:rsid w:val="00180F3F"/>
    <w:rsid w:val="001859E9"/>
    <w:rsid w:val="00190CFC"/>
    <w:rsid w:val="001913DB"/>
    <w:rsid w:val="00191BFF"/>
    <w:rsid w:val="00195EF0"/>
    <w:rsid w:val="001A042A"/>
    <w:rsid w:val="001A530B"/>
    <w:rsid w:val="001A6A31"/>
    <w:rsid w:val="001B215A"/>
    <w:rsid w:val="001B3313"/>
    <w:rsid w:val="001B3BEE"/>
    <w:rsid w:val="001B5BA1"/>
    <w:rsid w:val="001B7D73"/>
    <w:rsid w:val="001C18B4"/>
    <w:rsid w:val="001C3E2F"/>
    <w:rsid w:val="001C65C1"/>
    <w:rsid w:val="001C6F2A"/>
    <w:rsid w:val="001D12FD"/>
    <w:rsid w:val="001D74B4"/>
    <w:rsid w:val="001E14B7"/>
    <w:rsid w:val="001E4CF8"/>
    <w:rsid w:val="001E6713"/>
    <w:rsid w:val="001F078F"/>
    <w:rsid w:val="001F085C"/>
    <w:rsid w:val="001F0D8C"/>
    <w:rsid w:val="001F1F37"/>
    <w:rsid w:val="001F43D6"/>
    <w:rsid w:val="001F4C05"/>
    <w:rsid w:val="001F51D5"/>
    <w:rsid w:val="001F7B40"/>
    <w:rsid w:val="002037F6"/>
    <w:rsid w:val="00203D0E"/>
    <w:rsid w:val="00204154"/>
    <w:rsid w:val="00205BFD"/>
    <w:rsid w:val="00211374"/>
    <w:rsid w:val="00215C5D"/>
    <w:rsid w:val="00217A31"/>
    <w:rsid w:val="00223D6A"/>
    <w:rsid w:val="00226E2C"/>
    <w:rsid w:val="002317C1"/>
    <w:rsid w:val="002339CC"/>
    <w:rsid w:val="00234366"/>
    <w:rsid w:val="00237131"/>
    <w:rsid w:val="0024299D"/>
    <w:rsid w:val="002430A9"/>
    <w:rsid w:val="002432AC"/>
    <w:rsid w:val="00246363"/>
    <w:rsid w:val="00246AC8"/>
    <w:rsid w:val="00250A06"/>
    <w:rsid w:val="0025151E"/>
    <w:rsid w:val="00251E48"/>
    <w:rsid w:val="00252698"/>
    <w:rsid w:val="00253F7D"/>
    <w:rsid w:val="00257B76"/>
    <w:rsid w:val="00262A05"/>
    <w:rsid w:val="00265109"/>
    <w:rsid w:val="0026628D"/>
    <w:rsid w:val="00266741"/>
    <w:rsid w:val="0026799D"/>
    <w:rsid w:val="00270F3A"/>
    <w:rsid w:val="002732EA"/>
    <w:rsid w:val="0027610C"/>
    <w:rsid w:val="002800A1"/>
    <w:rsid w:val="00283FC3"/>
    <w:rsid w:val="00293D65"/>
    <w:rsid w:val="002947C2"/>
    <w:rsid w:val="00296047"/>
    <w:rsid w:val="002A24BA"/>
    <w:rsid w:val="002A4299"/>
    <w:rsid w:val="002B2642"/>
    <w:rsid w:val="002B3982"/>
    <w:rsid w:val="002B45AA"/>
    <w:rsid w:val="002B6CA9"/>
    <w:rsid w:val="002C0959"/>
    <w:rsid w:val="002C126E"/>
    <w:rsid w:val="002C14C6"/>
    <w:rsid w:val="002C4C3D"/>
    <w:rsid w:val="002C5CF8"/>
    <w:rsid w:val="002C5FB7"/>
    <w:rsid w:val="002C649A"/>
    <w:rsid w:val="002D3222"/>
    <w:rsid w:val="002E0E0A"/>
    <w:rsid w:val="002E2375"/>
    <w:rsid w:val="002E27F5"/>
    <w:rsid w:val="002E2FF9"/>
    <w:rsid w:val="002E300E"/>
    <w:rsid w:val="002E33C6"/>
    <w:rsid w:val="002E3E3E"/>
    <w:rsid w:val="002E5FD1"/>
    <w:rsid w:val="002E6B09"/>
    <w:rsid w:val="002E74DA"/>
    <w:rsid w:val="002E766C"/>
    <w:rsid w:val="002F0034"/>
    <w:rsid w:val="002F2685"/>
    <w:rsid w:val="002F3552"/>
    <w:rsid w:val="002F76B4"/>
    <w:rsid w:val="00303F4A"/>
    <w:rsid w:val="00304F9B"/>
    <w:rsid w:val="00307CF6"/>
    <w:rsid w:val="003112BF"/>
    <w:rsid w:val="003129F6"/>
    <w:rsid w:val="00312D1B"/>
    <w:rsid w:val="00313E9C"/>
    <w:rsid w:val="00314541"/>
    <w:rsid w:val="00320F8F"/>
    <w:rsid w:val="00322AAE"/>
    <w:rsid w:val="00323029"/>
    <w:rsid w:val="003230A3"/>
    <w:rsid w:val="00323102"/>
    <w:rsid w:val="00323113"/>
    <w:rsid w:val="003245CB"/>
    <w:rsid w:val="0033337A"/>
    <w:rsid w:val="00334310"/>
    <w:rsid w:val="00335860"/>
    <w:rsid w:val="00335FA5"/>
    <w:rsid w:val="00336B60"/>
    <w:rsid w:val="00337E96"/>
    <w:rsid w:val="0034246D"/>
    <w:rsid w:val="003436F7"/>
    <w:rsid w:val="00345B3E"/>
    <w:rsid w:val="00355A88"/>
    <w:rsid w:val="00357A8F"/>
    <w:rsid w:val="00357ECF"/>
    <w:rsid w:val="00363BE4"/>
    <w:rsid w:val="003674CE"/>
    <w:rsid w:val="003704C8"/>
    <w:rsid w:val="003716CE"/>
    <w:rsid w:val="00372244"/>
    <w:rsid w:val="00375ADD"/>
    <w:rsid w:val="003802FF"/>
    <w:rsid w:val="003816EA"/>
    <w:rsid w:val="00382D6A"/>
    <w:rsid w:val="003834E9"/>
    <w:rsid w:val="00384305"/>
    <w:rsid w:val="00385E92"/>
    <w:rsid w:val="00386EF1"/>
    <w:rsid w:val="0039059C"/>
    <w:rsid w:val="003905D3"/>
    <w:rsid w:val="003927C9"/>
    <w:rsid w:val="00393BD4"/>
    <w:rsid w:val="00393D4B"/>
    <w:rsid w:val="00394FAF"/>
    <w:rsid w:val="003954C4"/>
    <w:rsid w:val="00395DD7"/>
    <w:rsid w:val="003A0011"/>
    <w:rsid w:val="003A2546"/>
    <w:rsid w:val="003A297B"/>
    <w:rsid w:val="003A3A8D"/>
    <w:rsid w:val="003A7D95"/>
    <w:rsid w:val="003B02CB"/>
    <w:rsid w:val="003B0574"/>
    <w:rsid w:val="003B2268"/>
    <w:rsid w:val="003B50A8"/>
    <w:rsid w:val="003B5517"/>
    <w:rsid w:val="003B6F65"/>
    <w:rsid w:val="003C0683"/>
    <w:rsid w:val="003C0946"/>
    <w:rsid w:val="003C17F1"/>
    <w:rsid w:val="003C2285"/>
    <w:rsid w:val="003C386F"/>
    <w:rsid w:val="003D0367"/>
    <w:rsid w:val="003D2BE9"/>
    <w:rsid w:val="003D6FED"/>
    <w:rsid w:val="003E46FE"/>
    <w:rsid w:val="003E74CF"/>
    <w:rsid w:val="003F1EF4"/>
    <w:rsid w:val="003F4092"/>
    <w:rsid w:val="003F5D35"/>
    <w:rsid w:val="003F5FCF"/>
    <w:rsid w:val="003F6C73"/>
    <w:rsid w:val="003F721F"/>
    <w:rsid w:val="00402A7B"/>
    <w:rsid w:val="004032D2"/>
    <w:rsid w:val="00403984"/>
    <w:rsid w:val="00405A2A"/>
    <w:rsid w:val="00405A82"/>
    <w:rsid w:val="00406532"/>
    <w:rsid w:val="004100B7"/>
    <w:rsid w:val="004100CA"/>
    <w:rsid w:val="00410C52"/>
    <w:rsid w:val="00411141"/>
    <w:rsid w:val="00411B9C"/>
    <w:rsid w:val="004122E6"/>
    <w:rsid w:val="004122F2"/>
    <w:rsid w:val="00412899"/>
    <w:rsid w:val="00414769"/>
    <w:rsid w:val="004178C6"/>
    <w:rsid w:val="00417EF9"/>
    <w:rsid w:val="0042139B"/>
    <w:rsid w:val="00421B37"/>
    <w:rsid w:val="00423602"/>
    <w:rsid w:val="0042604D"/>
    <w:rsid w:val="00426759"/>
    <w:rsid w:val="004267EE"/>
    <w:rsid w:val="00430197"/>
    <w:rsid w:val="00430562"/>
    <w:rsid w:val="00430A5A"/>
    <w:rsid w:val="00431352"/>
    <w:rsid w:val="004346D4"/>
    <w:rsid w:val="004375D2"/>
    <w:rsid w:val="0044036C"/>
    <w:rsid w:val="00442BFC"/>
    <w:rsid w:val="00443201"/>
    <w:rsid w:val="00443570"/>
    <w:rsid w:val="00443992"/>
    <w:rsid w:val="004459E0"/>
    <w:rsid w:val="00445E3A"/>
    <w:rsid w:val="00451ABF"/>
    <w:rsid w:val="00454B6B"/>
    <w:rsid w:val="00455BCF"/>
    <w:rsid w:val="004569D9"/>
    <w:rsid w:val="00456D3F"/>
    <w:rsid w:val="00463241"/>
    <w:rsid w:val="00466E14"/>
    <w:rsid w:val="004676C1"/>
    <w:rsid w:val="0046775D"/>
    <w:rsid w:val="004701B3"/>
    <w:rsid w:val="00470F4F"/>
    <w:rsid w:val="00475B7A"/>
    <w:rsid w:val="00476B5D"/>
    <w:rsid w:val="00482422"/>
    <w:rsid w:val="00482DD6"/>
    <w:rsid w:val="004837C4"/>
    <w:rsid w:val="00490006"/>
    <w:rsid w:val="0049227A"/>
    <w:rsid w:val="004961A4"/>
    <w:rsid w:val="004A2290"/>
    <w:rsid w:val="004B0894"/>
    <w:rsid w:val="004B125D"/>
    <w:rsid w:val="004B1F37"/>
    <w:rsid w:val="004B2DEA"/>
    <w:rsid w:val="004B3987"/>
    <w:rsid w:val="004B6446"/>
    <w:rsid w:val="004B6464"/>
    <w:rsid w:val="004B74C7"/>
    <w:rsid w:val="004C2EE2"/>
    <w:rsid w:val="004C44F6"/>
    <w:rsid w:val="004C474D"/>
    <w:rsid w:val="004C48AF"/>
    <w:rsid w:val="004C4FBA"/>
    <w:rsid w:val="004C5CEB"/>
    <w:rsid w:val="004C6304"/>
    <w:rsid w:val="004D2572"/>
    <w:rsid w:val="004D2C82"/>
    <w:rsid w:val="004D3A54"/>
    <w:rsid w:val="004D3EA7"/>
    <w:rsid w:val="004D3F86"/>
    <w:rsid w:val="004D41FA"/>
    <w:rsid w:val="004D4E0D"/>
    <w:rsid w:val="004E20B7"/>
    <w:rsid w:val="004E2227"/>
    <w:rsid w:val="004E6178"/>
    <w:rsid w:val="004E7BF9"/>
    <w:rsid w:val="004F1A35"/>
    <w:rsid w:val="004F4702"/>
    <w:rsid w:val="004F5D48"/>
    <w:rsid w:val="00500C85"/>
    <w:rsid w:val="00500F95"/>
    <w:rsid w:val="00503183"/>
    <w:rsid w:val="00503637"/>
    <w:rsid w:val="00505A60"/>
    <w:rsid w:val="00505A87"/>
    <w:rsid w:val="00505C54"/>
    <w:rsid w:val="0050691E"/>
    <w:rsid w:val="00507318"/>
    <w:rsid w:val="00507F80"/>
    <w:rsid w:val="00511AB4"/>
    <w:rsid w:val="00514D49"/>
    <w:rsid w:val="005151BE"/>
    <w:rsid w:val="00515B4E"/>
    <w:rsid w:val="00517B24"/>
    <w:rsid w:val="00521EB6"/>
    <w:rsid w:val="005224B8"/>
    <w:rsid w:val="00523201"/>
    <w:rsid w:val="0052399D"/>
    <w:rsid w:val="00525034"/>
    <w:rsid w:val="005255FE"/>
    <w:rsid w:val="0052632A"/>
    <w:rsid w:val="00526654"/>
    <w:rsid w:val="005268C7"/>
    <w:rsid w:val="005273EB"/>
    <w:rsid w:val="0053464F"/>
    <w:rsid w:val="00535403"/>
    <w:rsid w:val="00535EFA"/>
    <w:rsid w:val="00544F89"/>
    <w:rsid w:val="00550351"/>
    <w:rsid w:val="00550DCF"/>
    <w:rsid w:val="00550F17"/>
    <w:rsid w:val="00554CAF"/>
    <w:rsid w:val="0055555D"/>
    <w:rsid w:val="005555EA"/>
    <w:rsid w:val="00555967"/>
    <w:rsid w:val="00556675"/>
    <w:rsid w:val="00560433"/>
    <w:rsid w:val="00560C06"/>
    <w:rsid w:val="00561173"/>
    <w:rsid w:val="00562A26"/>
    <w:rsid w:val="0056375D"/>
    <w:rsid w:val="00563973"/>
    <w:rsid w:val="005668F0"/>
    <w:rsid w:val="00574457"/>
    <w:rsid w:val="00574953"/>
    <w:rsid w:val="00580B8C"/>
    <w:rsid w:val="00581B7D"/>
    <w:rsid w:val="00581E42"/>
    <w:rsid w:val="00585AE9"/>
    <w:rsid w:val="005875F1"/>
    <w:rsid w:val="005919D1"/>
    <w:rsid w:val="00591ECD"/>
    <w:rsid w:val="005939C7"/>
    <w:rsid w:val="00595B6A"/>
    <w:rsid w:val="00597A67"/>
    <w:rsid w:val="005A0752"/>
    <w:rsid w:val="005A29F9"/>
    <w:rsid w:val="005A5BA5"/>
    <w:rsid w:val="005A5F39"/>
    <w:rsid w:val="005B1941"/>
    <w:rsid w:val="005B3751"/>
    <w:rsid w:val="005B3AE5"/>
    <w:rsid w:val="005B702D"/>
    <w:rsid w:val="005C3E7B"/>
    <w:rsid w:val="005C5C15"/>
    <w:rsid w:val="005C6B9F"/>
    <w:rsid w:val="005D02EF"/>
    <w:rsid w:val="005D04CE"/>
    <w:rsid w:val="005D1C70"/>
    <w:rsid w:val="005D34EC"/>
    <w:rsid w:val="005D4123"/>
    <w:rsid w:val="005D60EB"/>
    <w:rsid w:val="005E0F92"/>
    <w:rsid w:val="005E2938"/>
    <w:rsid w:val="005E2E66"/>
    <w:rsid w:val="005E45E8"/>
    <w:rsid w:val="005E542C"/>
    <w:rsid w:val="005E5F7E"/>
    <w:rsid w:val="005F23BC"/>
    <w:rsid w:val="005F2E06"/>
    <w:rsid w:val="005F3255"/>
    <w:rsid w:val="005F4C2F"/>
    <w:rsid w:val="005F54E9"/>
    <w:rsid w:val="005F7660"/>
    <w:rsid w:val="006028C6"/>
    <w:rsid w:val="006055A0"/>
    <w:rsid w:val="00605C17"/>
    <w:rsid w:val="00607A05"/>
    <w:rsid w:val="00612F19"/>
    <w:rsid w:val="006136AE"/>
    <w:rsid w:val="00617E41"/>
    <w:rsid w:val="006204EC"/>
    <w:rsid w:val="0062319A"/>
    <w:rsid w:val="00630803"/>
    <w:rsid w:val="00632A38"/>
    <w:rsid w:val="006364B1"/>
    <w:rsid w:val="00637715"/>
    <w:rsid w:val="00641EAE"/>
    <w:rsid w:val="00642D82"/>
    <w:rsid w:val="0064383E"/>
    <w:rsid w:val="0064696D"/>
    <w:rsid w:val="00653D13"/>
    <w:rsid w:val="006551DD"/>
    <w:rsid w:val="006555D3"/>
    <w:rsid w:val="00655729"/>
    <w:rsid w:val="00655C3C"/>
    <w:rsid w:val="00656FD6"/>
    <w:rsid w:val="00662D40"/>
    <w:rsid w:val="006717C2"/>
    <w:rsid w:val="00673AA9"/>
    <w:rsid w:val="00674DC3"/>
    <w:rsid w:val="00675CF6"/>
    <w:rsid w:val="00676C4C"/>
    <w:rsid w:val="0068210A"/>
    <w:rsid w:val="00682281"/>
    <w:rsid w:val="00682930"/>
    <w:rsid w:val="00684559"/>
    <w:rsid w:val="006854F0"/>
    <w:rsid w:val="00686559"/>
    <w:rsid w:val="006906AD"/>
    <w:rsid w:val="006908B2"/>
    <w:rsid w:val="00694E34"/>
    <w:rsid w:val="006955AC"/>
    <w:rsid w:val="00697EA1"/>
    <w:rsid w:val="006A2E13"/>
    <w:rsid w:val="006A59F8"/>
    <w:rsid w:val="006B2173"/>
    <w:rsid w:val="006B3E4C"/>
    <w:rsid w:val="006B6335"/>
    <w:rsid w:val="006C3B3B"/>
    <w:rsid w:val="006C54AE"/>
    <w:rsid w:val="006C7A93"/>
    <w:rsid w:val="006D2EC3"/>
    <w:rsid w:val="006D3512"/>
    <w:rsid w:val="006D3CF4"/>
    <w:rsid w:val="006D6A3C"/>
    <w:rsid w:val="006D6A7F"/>
    <w:rsid w:val="006E0925"/>
    <w:rsid w:val="006E1666"/>
    <w:rsid w:val="006E5064"/>
    <w:rsid w:val="006E5FEA"/>
    <w:rsid w:val="006E684D"/>
    <w:rsid w:val="006E6B1E"/>
    <w:rsid w:val="006F2EB9"/>
    <w:rsid w:val="006F7AD6"/>
    <w:rsid w:val="00702A4E"/>
    <w:rsid w:val="00702CCF"/>
    <w:rsid w:val="0070333D"/>
    <w:rsid w:val="0070506C"/>
    <w:rsid w:val="00706175"/>
    <w:rsid w:val="0071266C"/>
    <w:rsid w:val="00712BBF"/>
    <w:rsid w:val="00714B61"/>
    <w:rsid w:val="00717A6D"/>
    <w:rsid w:val="0072371B"/>
    <w:rsid w:val="007267E9"/>
    <w:rsid w:val="00732556"/>
    <w:rsid w:val="007332FF"/>
    <w:rsid w:val="00733AE0"/>
    <w:rsid w:val="00733D9E"/>
    <w:rsid w:val="00740D1A"/>
    <w:rsid w:val="00742B83"/>
    <w:rsid w:val="00742F2A"/>
    <w:rsid w:val="00746F1B"/>
    <w:rsid w:val="007474A3"/>
    <w:rsid w:val="00751A7E"/>
    <w:rsid w:val="00754175"/>
    <w:rsid w:val="00760B14"/>
    <w:rsid w:val="007611EE"/>
    <w:rsid w:val="007613AF"/>
    <w:rsid w:val="0076183A"/>
    <w:rsid w:val="0077152A"/>
    <w:rsid w:val="00772F31"/>
    <w:rsid w:val="00773942"/>
    <w:rsid w:val="00775FC3"/>
    <w:rsid w:val="00776B9A"/>
    <w:rsid w:val="00780F7C"/>
    <w:rsid w:val="00781848"/>
    <w:rsid w:val="00781F21"/>
    <w:rsid w:val="00784F60"/>
    <w:rsid w:val="0078520F"/>
    <w:rsid w:val="007853CF"/>
    <w:rsid w:val="007860E7"/>
    <w:rsid w:val="00790871"/>
    <w:rsid w:val="007913E8"/>
    <w:rsid w:val="007942AA"/>
    <w:rsid w:val="00797BFA"/>
    <w:rsid w:val="007A19AC"/>
    <w:rsid w:val="007A54D3"/>
    <w:rsid w:val="007A600E"/>
    <w:rsid w:val="007A70AE"/>
    <w:rsid w:val="007A7101"/>
    <w:rsid w:val="007B798C"/>
    <w:rsid w:val="007B7D63"/>
    <w:rsid w:val="007C14FB"/>
    <w:rsid w:val="007C1DAA"/>
    <w:rsid w:val="007C5711"/>
    <w:rsid w:val="007C6882"/>
    <w:rsid w:val="007C6BF6"/>
    <w:rsid w:val="007D0FD7"/>
    <w:rsid w:val="007D2008"/>
    <w:rsid w:val="007D3A7D"/>
    <w:rsid w:val="007D43DB"/>
    <w:rsid w:val="007D7CBA"/>
    <w:rsid w:val="007E72EF"/>
    <w:rsid w:val="007F4999"/>
    <w:rsid w:val="008003A6"/>
    <w:rsid w:val="008021AB"/>
    <w:rsid w:val="00807ED3"/>
    <w:rsid w:val="0081079A"/>
    <w:rsid w:val="00810DBB"/>
    <w:rsid w:val="00811708"/>
    <w:rsid w:val="00813C41"/>
    <w:rsid w:val="0081482B"/>
    <w:rsid w:val="00815263"/>
    <w:rsid w:val="008164A5"/>
    <w:rsid w:val="00817EC2"/>
    <w:rsid w:val="00823844"/>
    <w:rsid w:val="00823934"/>
    <w:rsid w:val="0082540F"/>
    <w:rsid w:val="00825411"/>
    <w:rsid w:val="00832571"/>
    <w:rsid w:val="00833057"/>
    <w:rsid w:val="00834383"/>
    <w:rsid w:val="00837819"/>
    <w:rsid w:val="00843B42"/>
    <w:rsid w:val="0084551A"/>
    <w:rsid w:val="00846449"/>
    <w:rsid w:val="00855B02"/>
    <w:rsid w:val="00857DE5"/>
    <w:rsid w:val="00857F6B"/>
    <w:rsid w:val="00861D14"/>
    <w:rsid w:val="00862E2F"/>
    <w:rsid w:val="008632F1"/>
    <w:rsid w:val="00863815"/>
    <w:rsid w:val="0086397C"/>
    <w:rsid w:val="008673FF"/>
    <w:rsid w:val="00867B59"/>
    <w:rsid w:val="0087201E"/>
    <w:rsid w:val="00875648"/>
    <w:rsid w:val="00880EDA"/>
    <w:rsid w:val="00883B2F"/>
    <w:rsid w:val="00885207"/>
    <w:rsid w:val="00885A88"/>
    <w:rsid w:val="00885C5A"/>
    <w:rsid w:val="00886B4D"/>
    <w:rsid w:val="00887668"/>
    <w:rsid w:val="00891EE2"/>
    <w:rsid w:val="00892493"/>
    <w:rsid w:val="008930B4"/>
    <w:rsid w:val="00893F91"/>
    <w:rsid w:val="00897A03"/>
    <w:rsid w:val="008A0D02"/>
    <w:rsid w:val="008A6714"/>
    <w:rsid w:val="008B176F"/>
    <w:rsid w:val="008B2F44"/>
    <w:rsid w:val="008B333C"/>
    <w:rsid w:val="008B5602"/>
    <w:rsid w:val="008C0D33"/>
    <w:rsid w:val="008C2B93"/>
    <w:rsid w:val="008C45A2"/>
    <w:rsid w:val="008C462C"/>
    <w:rsid w:val="008C674C"/>
    <w:rsid w:val="008D2C75"/>
    <w:rsid w:val="008D30FC"/>
    <w:rsid w:val="008D5BCD"/>
    <w:rsid w:val="008E04E0"/>
    <w:rsid w:val="008E0DEB"/>
    <w:rsid w:val="008E0F8A"/>
    <w:rsid w:val="008E42DD"/>
    <w:rsid w:val="008E6E69"/>
    <w:rsid w:val="008E73F3"/>
    <w:rsid w:val="008E762E"/>
    <w:rsid w:val="008F0149"/>
    <w:rsid w:val="008F0614"/>
    <w:rsid w:val="008F187A"/>
    <w:rsid w:val="008F4767"/>
    <w:rsid w:val="008F50FB"/>
    <w:rsid w:val="008F5962"/>
    <w:rsid w:val="009078EC"/>
    <w:rsid w:val="00907D43"/>
    <w:rsid w:val="00914F99"/>
    <w:rsid w:val="00916E75"/>
    <w:rsid w:val="00917F71"/>
    <w:rsid w:val="00917FAD"/>
    <w:rsid w:val="0092035C"/>
    <w:rsid w:val="00921A2A"/>
    <w:rsid w:val="00923E5A"/>
    <w:rsid w:val="00924947"/>
    <w:rsid w:val="009264AC"/>
    <w:rsid w:val="009268DB"/>
    <w:rsid w:val="00926CD0"/>
    <w:rsid w:val="00932A2B"/>
    <w:rsid w:val="009342B2"/>
    <w:rsid w:val="00935020"/>
    <w:rsid w:val="00937D43"/>
    <w:rsid w:val="00945E76"/>
    <w:rsid w:val="00950942"/>
    <w:rsid w:val="00951AC3"/>
    <w:rsid w:val="0095359C"/>
    <w:rsid w:val="00953B57"/>
    <w:rsid w:val="00957BAB"/>
    <w:rsid w:val="00960BBB"/>
    <w:rsid w:val="00961658"/>
    <w:rsid w:val="00963B50"/>
    <w:rsid w:val="00963BD0"/>
    <w:rsid w:val="009711EB"/>
    <w:rsid w:val="0097781C"/>
    <w:rsid w:val="009809B7"/>
    <w:rsid w:val="00982922"/>
    <w:rsid w:val="00987D08"/>
    <w:rsid w:val="0099183A"/>
    <w:rsid w:val="00994ABA"/>
    <w:rsid w:val="009A0797"/>
    <w:rsid w:val="009A0CCF"/>
    <w:rsid w:val="009B0D48"/>
    <w:rsid w:val="009B60F7"/>
    <w:rsid w:val="009B7136"/>
    <w:rsid w:val="009B7FAD"/>
    <w:rsid w:val="009C0E2C"/>
    <w:rsid w:val="009C2293"/>
    <w:rsid w:val="009C3076"/>
    <w:rsid w:val="009C3170"/>
    <w:rsid w:val="009C394E"/>
    <w:rsid w:val="009D00F2"/>
    <w:rsid w:val="009D1242"/>
    <w:rsid w:val="009D329C"/>
    <w:rsid w:val="009D34CC"/>
    <w:rsid w:val="009D3D05"/>
    <w:rsid w:val="009D50C4"/>
    <w:rsid w:val="009D5131"/>
    <w:rsid w:val="009D59BB"/>
    <w:rsid w:val="009D678A"/>
    <w:rsid w:val="009E0F80"/>
    <w:rsid w:val="009E24D8"/>
    <w:rsid w:val="009E35D4"/>
    <w:rsid w:val="009E3A00"/>
    <w:rsid w:val="009E5A1A"/>
    <w:rsid w:val="009F540C"/>
    <w:rsid w:val="009F62C3"/>
    <w:rsid w:val="00A04C37"/>
    <w:rsid w:val="00A06B4D"/>
    <w:rsid w:val="00A078E5"/>
    <w:rsid w:val="00A13519"/>
    <w:rsid w:val="00A14F66"/>
    <w:rsid w:val="00A20513"/>
    <w:rsid w:val="00A208BF"/>
    <w:rsid w:val="00A20C5D"/>
    <w:rsid w:val="00A20C6B"/>
    <w:rsid w:val="00A21474"/>
    <w:rsid w:val="00A24A77"/>
    <w:rsid w:val="00A2591D"/>
    <w:rsid w:val="00A27823"/>
    <w:rsid w:val="00A2795D"/>
    <w:rsid w:val="00A27EB2"/>
    <w:rsid w:val="00A308A4"/>
    <w:rsid w:val="00A33537"/>
    <w:rsid w:val="00A34B44"/>
    <w:rsid w:val="00A35473"/>
    <w:rsid w:val="00A37CAE"/>
    <w:rsid w:val="00A37D19"/>
    <w:rsid w:val="00A413D5"/>
    <w:rsid w:val="00A41EF4"/>
    <w:rsid w:val="00A44AFD"/>
    <w:rsid w:val="00A515F5"/>
    <w:rsid w:val="00A51837"/>
    <w:rsid w:val="00A5310D"/>
    <w:rsid w:val="00A54330"/>
    <w:rsid w:val="00A54F68"/>
    <w:rsid w:val="00A70DF7"/>
    <w:rsid w:val="00A71899"/>
    <w:rsid w:val="00A72103"/>
    <w:rsid w:val="00A735E0"/>
    <w:rsid w:val="00A738FD"/>
    <w:rsid w:val="00A74BDD"/>
    <w:rsid w:val="00A75797"/>
    <w:rsid w:val="00A75F6A"/>
    <w:rsid w:val="00A83DA9"/>
    <w:rsid w:val="00A86432"/>
    <w:rsid w:val="00A94EBA"/>
    <w:rsid w:val="00A978B3"/>
    <w:rsid w:val="00AA00CD"/>
    <w:rsid w:val="00AA0E76"/>
    <w:rsid w:val="00AA29B6"/>
    <w:rsid w:val="00AA37B8"/>
    <w:rsid w:val="00AA3F23"/>
    <w:rsid w:val="00AA5610"/>
    <w:rsid w:val="00AA64CE"/>
    <w:rsid w:val="00AA73AF"/>
    <w:rsid w:val="00AB2655"/>
    <w:rsid w:val="00AB3158"/>
    <w:rsid w:val="00AB5D02"/>
    <w:rsid w:val="00AC054A"/>
    <w:rsid w:val="00AC1338"/>
    <w:rsid w:val="00AC1805"/>
    <w:rsid w:val="00AC4964"/>
    <w:rsid w:val="00AC59D1"/>
    <w:rsid w:val="00AC7008"/>
    <w:rsid w:val="00AC72A7"/>
    <w:rsid w:val="00AD0129"/>
    <w:rsid w:val="00AD1668"/>
    <w:rsid w:val="00AE062D"/>
    <w:rsid w:val="00AE41F0"/>
    <w:rsid w:val="00AE4AED"/>
    <w:rsid w:val="00AE725B"/>
    <w:rsid w:val="00AF0E07"/>
    <w:rsid w:val="00AF3975"/>
    <w:rsid w:val="00B007AD"/>
    <w:rsid w:val="00B00D19"/>
    <w:rsid w:val="00B02CE5"/>
    <w:rsid w:val="00B051DD"/>
    <w:rsid w:val="00B1147A"/>
    <w:rsid w:val="00B14862"/>
    <w:rsid w:val="00B17A34"/>
    <w:rsid w:val="00B2030A"/>
    <w:rsid w:val="00B20525"/>
    <w:rsid w:val="00B20ACF"/>
    <w:rsid w:val="00B20B87"/>
    <w:rsid w:val="00B2426E"/>
    <w:rsid w:val="00B25364"/>
    <w:rsid w:val="00B2594A"/>
    <w:rsid w:val="00B25F8D"/>
    <w:rsid w:val="00B2776D"/>
    <w:rsid w:val="00B308C7"/>
    <w:rsid w:val="00B30FCF"/>
    <w:rsid w:val="00B348B0"/>
    <w:rsid w:val="00B37EC5"/>
    <w:rsid w:val="00B40731"/>
    <w:rsid w:val="00B45497"/>
    <w:rsid w:val="00B46264"/>
    <w:rsid w:val="00B55B30"/>
    <w:rsid w:val="00B5735C"/>
    <w:rsid w:val="00B57B57"/>
    <w:rsid w:val="00B6070E"/>
    <w:rsid w:val="00B6169A"/>
    <w:rsid w:val="00B665EB"/>
    <w:rsid w:val="00B668C9"/>
    <w:rsid w:val="00B6743D"/>
    <w:rsid w:val="00B677B8"/>
    <w:rsid w:val="00B67BA7"/>
    <w:rsid w:val="00B838F9"/>
    <w:rsid w:val="00B86504"/>
    <w:rsid w:val="00B86C8D"/>
    <w:rsid w:val="00B87796"/>
    <w:rsid w:val="00B9002B"/>
    <w:rsid w:val="00B91129"/>
    <w:rsid w:val="00B9140C"/>
    <w:rsid w:val="00B923C8"/>
    <w:rsid w:val="00B95356"/>
    <w:rsid w:val="00B956EC"/>
    <w:rsid w:val="00B96F12"/>
    <w:rsid w:val="00BA2FD9"/>
    <w:rsid w:val="00BA39C4"/>
    <w:rsid w:val="00BA64DD"/>
    <w:rsid w:val="00BB2B2E"/>
    <w:rsid w:val="00BB3601"/>
    <w:rsid w:val="00BB6A4B"/>
    <w:rsid w:val="00BB74F6"/>
    <w:rsid w:val="00BC0825"/>
    <w:rsid w:val="00BC1269"/>
    <w:rsid w:val="00BC14F5"/>
    <w:rsid w:val="00BC3F6F"/>
    <w:rsid w:val="00BD12E3"/>
    <w:rsid w:val="00BD21BA"/>
    <w:rsid w:val="00BD2246"/>
    <w:rsid w:val="00BD2674"/>
    <w:rsid w:val="00BD29BC"/>
    <w:rsid w:val="00BD4D92"/>
    <w:rsid w:val="00BD6B07"/>
    <w:rsid w:val="00BD7669"/>
    <w:rsid w:val="00BE0DB9"/>
    <w:rsid w:val="00BE1D89"/>
    <w:rsid w:val="00BE3411"/>
    <w:rsid w:val="00BE363A"/>
    <w:rsid w:val="00BE4279"/>
    <w:rsid w:val="00BE472E"/>
    <w:rsid w:val="00BE4DFB"/>
    <w:rsid w:val="00BE743D"/>
    <w:rsid w:val="00BF1BC0"/>
    <w:rsid w:val="00BF78BD"/>
    <w:rsid w:val="00C03015"/>
    <w:rsid w:val="00C03EA6"/>
    <w:rsid w:val="00C10C4C"/>
    <w:rsid w:val="00C12B45"/>
    <w:rsid w:val="00C156F4"/>
    <w:rsid w:val="00C17C1E"/>
    <w:rsid w:val="00C17F43"/>
    <w:rsid w:val="00C24726"/>
    <w:rsid w:val="00C24A05"/>
    <w:rsid w:val="00C258E1"/>
    <w:rsid w:val="00C312F9"/>
    <w:rsid w:val="00C335AD"/>
    <w:rsid w:val="00C4062D"/>
    <w:rsid w:val="00C40E57"/>
    <w:rsid w:val="00C42084"/>
    <w:rsid w:val="00C4257D"/>
    <w:rsid w:val="00C42C37"/>
    <w:rsid w:val="00C43014"/>
    <w:rsid w:val="00C436FC"/>
    <w:rsid w:val="00C45030"/>
    <w:rsid w:val="00C45603"/>
    <w:rsid w:val="00C465EF"/>
    <w:rsid w:val="00C47553"/>
    <w:rsid w:val="00C54679"/>
    <w:rsid w:val="00C61AF3"/>
    <w:rsid w:val="00C639F4"/>
    <w:rsid w:val="00C65A7F"/>
    <w:rsid w:val="00C72127"/>
    <w:rsid w:val="00C723BE"/>
    <w:rsid w:val="00C7411C"/>
    <w:rsid w:val="00C80575"/>
    <w:rsid w:val="00C8071C"/>
    <w:rsid w:val="00C80D6A"/>
    <w:rsid w:val="00C81EF7"/>
    <w:rsid w:val="00C82C1C"/>
    <w:rsid w:val="00C841E0"/>
    <w:rsid w:val="00C85B59"/>
    <w:rsid w:val="00C9188E"/>
    <w:rsid w:val="00C91928"/>
    <w:rsid w:val="00C93A5F"/>
    <w:rsid w:val="00C95213"/>
    <w:rsid w:val="00C962EE"/>
    <w:rsid w:val="00C96593"/>
    <w:rsid w:val="00C9744D"/>
    <w:rsid w:val="00CA1DA0"/>
    <w:rsid w:val="00CA3555"/>
    <w:rsid w:val="00CA61A0"/>
    <w:rsid w:val="00CB2488"/>
    <w:rsid w:val="00CB27CF"/>
    <w:rsid w:val="00CB2855"/>
    <w:rsid w:val="00CB3DEA"/>
    <w:rsid w:val="00CB4A93"/>
    <w:rsid w:val="00CB77BB"/>
    <w:rsid w:val="00CC0CF1"/>
    <w:rsid w:val="00CC19F6"/>
    <w:rsid w:val="00CC1C82"/>
    <w:rsid w:val="00CC2159"/>
    <w:rsid w:val="00CC45B1"/>
    <w:rsid w:val="00CC50E2"/>
    <w:rsid w:val="00CC53DD"/>
    <w:rsid w:val="00CC54A3"/>
    <w:rsid w:val="00CC794F"/>
    <w:rsid w:val="00CD26C4"/>
    <w:rsid w:val="00CD2A01"/>
    <w:rsid w:val="00CE0AE8"/>
    <w:rsid w:val="00CE201C"/>
    <w:rsid w:val="00CE49C8"/>
    <w:rsid w:val="00CF0674"/>
    <w:rsid w:val="00CF3257"/>
    <w:rsid w:val="00CF4402"/>
    <w:rsid w:val="00CF54DC"/>
    <w:rsid w:val="00CF596B"/>
    <w:rsid w:val="00CF6347"/>
    <w:rsid w:val="00CF664C"/>
    <w:rsid w:val="00D00145"/>
    <w:rsid w:val="00D067DA"/>
    <w:rsid w:val="00D06874"/>
    <w:rsid w:val="00D11EDF"/>
    <w:rsid w:val="00D152DF"/>
    <w:rsid w:val="00D1678E"/>
    <w:rsid w:val="00D170BE"/>
    <w:rsid w:val="00D213F7"/>
    <w:rsid w:val="00D21BC3"/>
    <w:rsid w:val="00D222B5"/>
    <w:rsid w:val="00D24E92"/>
    <w:rsid w:val="00D25313"/>
    <w:rsid w:val="00D3042E"/>
    <w:rsid w:val="00D30FB9"/>
    <w:rsid w:val="00D312D8"/>
    <w:rsid w:val="00D3546A"/>
    <w:rsid w:val="00D41395"/>
    <w:rsid w:val="00D51F19"/>
    <w:rsid w:val="00D5288E"/>
    <w:rsid w:val="00D54BD1"/>
    <w:rsid w:val="00D57724"/>
    <w:rsid w:val="00D603BA"/>
    <w:rsid w:val="00D60CFE"/>
    <w:rsid w:val="00D62F43"/>
    <w:rsid w:val="00D652FF"/>
    <w:rsid w:val="00D675A1"/>
    <w:rsid w:val="00D679B5"/>
    <w:rsid w:val="00D70686"/>
    <w:rsid w:val="00D730C8"/>
    <w:rsid w:val="00D73F23"/>
    <w:rsid w:val="00D75533"/>
    <w:rsid w:val="00D7770F"/>
    <w:rsid w:val="00D81339"/>
    <w:rsid w:val="00D81A65"/>
    <w:rsid w:val="00D820F3"/>
    <w:rsid w:val="00D8231F"/>
    <w:rsid w:val="00D83864"/>
    <w:rsid w:val="00D84CAA"/>
    <w:rsid w:val="00D86F43"/>
    <w:rsid w:val="00D90119"/>
    <w:rsid w:val="00D918E2"/>
    <w:rsid w:val="00D9237B"/>
    <w:rsid w:val="00D94A56"/>
    <w:rsid w:val="00DA1428"/>
    <w:rsid w:val="00DA6344"/>
    <w:rsid w:val="00DB12BF"/>
    <w:rsid w:val="00DB2870"/>
    <w:rsid w:val="00DB56A2"/>
    <w:rsid w:val="00DB5ACA"/>
    <w:rsid w:val="00DC18AF"/>
    <w:rsid w:val="00DC1CA3"/>
    <w:rsid w:val="00DC45A9"/>
    <w:rsid w:val="00DC5760"/>
    <w:rsid w:val="00DC5C3A"/>
    <w:rsid w:val="00DC7464"/>
    <w:rsid w:val="00DD10E4"/>
    <w:rsid w:val="00DD127B"/>
    <w:rsid w:val="00DD14A0"/>
    <w:rsid w:val="00DD6744"/>
    <w:rsid w:val="00DD68E5"/>
    <w:rsid w:val="00DD713F"/>
    <w:rsid w:val="00DE067A"/>
    <w:rsid w:val="00DE10A4"/>
    <w:rsid w:val="00DE2CEE"/>
    <w:rsid w:val="00DE32CE"/>
    <w:rsid w:val="00DE388D"/>
    <w:rsid w:val="00DE3A70"/>
    <w:rsid w:val="00DE7837"/>
    <w:rsid w:val="00E00583"/>
    <w:rsid w:val="00E029D8"/>
    <w:rsid w:val="00E02C7B"/>
    <w:rsid w:val="00E032A6"/>
    <w:rsid w:val="00E106CB"/>
    <w:rsid w:val="00E124F5"/>
    <w:rsid w:val="00E1261E"/>
    <w:rsid w:val="00E12C85"/>
    <w:rsid w:val="00E165F6"/>
    <w:rsid w:val="00E21E7D"/>
    <w:rsid w:val="00E21E81"/>
    <w:rsid w:val="00E228CB"/>
    <w:rsid w:val="00E23C35"/>
    <w:rsid w:val="00E255BA"/>
    <w:rsid w:val="00E26123"/>
    <w:rsid w:val="00E27956"/>
    <w:rsid w:val="00E3561D"/>
    <w:rsid w:val="00E36866"/>
    <w:rsid w:val="00E3776F"/>
    <w:rsid w:val="00E42DCF"/>
    <w:rsid w:val="00E43058"/>
    <w:rsid w:val="00E44295"/>
    <w:rsid w:val="00E5281B"/>
    <w:rsid w:val="00E52D12"/>
    <w:rsid w:val="00E550E7"/>
    <w:rsid w:val="00E55794"/>
    <w:rsid w:val="00E56CD7"/>
    <w:rsid w:val="00E61DB5"/>
    <w:rsid w:val="00E64CBE"/>
    <w:rsid w:val="00E66C31"/>
    <w:rsid w:val="00E67711"/>
    <w:rsid w:val="00E735CC"/>
    <w:rsid w:val="00E73602"/>
    <w:rsid w:val="00E75397"/>
    <w:rsid w:val="00E75CD4"/>
    <w:rsid w:val="00E82942"/>
    <w:rsid w:val="00E83F95"/>
    <w:rsid w:val="00E85F13"/>
    <w:rsid w:val="00E90C9D"/>
    <w:rsid w:val="00E951BA"/>
    <w:rsid w:val="00E95504"/>
    <w:rsid w:val="00EA02F2"/>
    <w:rsid w:val="00EA2460"/>
    <w:rsid w:val="00EA3968"/>
    <w:rsid w:val="00EA6024"/>
    <w:rsid w:val="00EB0E0B"/>
    <w:rsid w:val="00EB6809"/>
    <w:rsid w:val="00EC477B"/>
    <w:rsid w:val="00ED7663"/>
    <w:rsid w:val="00ED7C39"/>
    <w:rsid w:val="00EE0C70"/>
    <w:rsid w:val="00EE621F"/>
    <w:rsid w:val="00EF628F"/>
    <w:rsid w:val="00F0073A"/>
    <w:rsid w:val="00F017FA"/>
    <w:rsid w:val="00F052F6"/>
    <w:rsid w:val="00F054A4"/>
    <w:rsid w:val="00F131A6"/>
    <w:rsid w:val="00F14BD0"/>
    <w:rsid w:val="00F14C31"/>
    <w:rsid w:val="00F1641B"/>
    <w:rsid w:val="00F16A4E"/>
    <w:rsid w:val="00F216B7"/>
    <w:rsid w:val="00F22C71"/>
    <w:rsid w:val="00F22E46"/>
    <w:rsid w:val="00F30B31"/>
    <w:rsid w:val="00F315AE"/>
    <w:rsid w:val="00F321D8"/>
    <w:rsid w:val="00F354A6"/>
    <w:rsid w:val="00F358E5"/>
    <w:rsid w:val="00F35FDA"/>
    <w:rsid w:val="00F36E9C"/>
    <w:rsid w:val="00F40273"/>
    <w:rsid w:val="00F42C38"/>
    <w:rsid w:val="00F42D1D"/>
    <w:rsid w:val="00F50DAC"/>
    <w:rsid w:val="00F51F66"/>
    <w:rsid w:val="00F53602"/>
    <w:rsid w:val="00F5430E"/>
    <w:rsid w:val="00F5568B"/>
    <w:rsid w:val="00F566E2"/>
    <w:rsid w:val="00F57BFC"/>
    <w:rsid w:val="00F6072A"/>
    <w:rsid w:val="00F62D7C"/>
    <w:rsid w:val="00F63326"/>
    <w:rsid w:val="00F64B02"/>
    <w:rsid w:val="00F64B6C"/>
    <w:rsid w:val="00F65005"/>
    <w:rsid w:val="00F6617D"/>
    <w:rsid w:val="00F66927"/>
    <w:rsid w:val="00F67962"/>
    <w:rsid w:val="00F730EC"/>
    <w:rsid w:val="00F74F16"/>
    <w:rsid w:val="00F80E43"/>
    <w:rsid w:val="00F82294"/>
    <w:rsid w:val="00F82777"/>
    <w:rsid w:val="00F869A4"/>
    <w:rsid w:val="00F86FA1"/>
    <w:rsid w:val="00F8741D"/>
    <w:rsid w:val="00F93A19"/>
    <w:rsid w:val="00F93C74"/>
    <w:rsid w:val="00F94BBE"/>
    <w:rsid w:val="00F958FA"/>
    <w:rsid w:val="00F95D55"/>
    <w:rsid w:val="00F961EE"/>
    <w:rsid w:val="00F962F6"/>
    <w:rsid w:val="00F970BB"/>
    <w:rsid w:val="00FA149B"/>
    <w:rsid w:val="00FA4B46"/>
    <w:rsid w:val="00FA69C5"/>
    <w:rsid w:val="00FA79AE"/>
    <w:rsid w:val="00FB12C5"/>
    <w:rsid w:val="00FB1D2B"/>
    <w:rsid w:val="00FB31CA"/>
    <w:rsid w:val="00FB37CA"/>
    <w:rsid w:val="00FB4525"/>
    <w:rsid w:val="00FB5759"/>
    <w:rsid w:val="00FB5785"/>
    <w:rsid w:val="00FB7344"/>
    <w:rsid w:val="00FC1315"/>
    <w:rsid w:val="00FC48FF"/>
    <w:rsid w:val="00FC5FCE"/>
    <w:rsid w:val="00FD0668"/>
    <w:rsid w:val="00FD1493"/>
    <w:rsid w:val="00FD1A5D"/>
    <w:rsid w:val="00FD3045"/>
    <w:rsid w:val="00FD3127"/>
    <w:rsid w:val="00FD42AC"/>
    <w:rsid w:val="00FD4755"/>
    <w:rsid w:val="00FD7C4F"/>
    <w:rsid w:val="00FE06B5"/>
    <w:rsid w:val="00FE1DCE"/>
    <w:rsid w:val="00FE20BA"/>
    <w:rsid w:val="00FE2A0C"/>
    <w:rsid w:val="00FE61B5"/>
    <w:rsid w:val="00FE641F"/>
    <w:rsid w:val="00FE71A5"/>
    <w:rsid w:val="00FF19A1"/>
    <w:rsid w:val="00FF2BFB"/>
    <w:rsid w:val="00FF34C0"/>
    <w:rsid w:val="00FF3B72"/>
    <w:rsid w:val="00FF43A7"/>
    <w:rsid w:val="00FF465F"/>
    <w:rsid w:val="00FF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1269"/>
    <w:pPr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rsid w:val="009A0797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404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A0797"/>
    <w:pPr>
      <w:keepNext/>
      <w:outlineLvl w:val="2"/>
    </w:pPr>
    <w:rPr>
      <w:rFonts w:ascii="BankGothic Lt BT" w:hAnsi="BankGothic Lt BT"/>
      <w:sz w:val="32"/>
      <w:szCs w:val="20"/>
    </w:rPr>
  </w:style>
  <w:style w:type="paragraph" w:styleId="Nagwek4">
    <w:name w:val="heading 4"/>
    <w:basedOn w:val="Normalny"/>
    <w:next w:val="Normalny"/>
    <w:qFormat/>
    <w:rsid w:val="009A0797"/>
    <w:pPr>
      <w:keepNext/>
      <w:jc w:val="center"/>
      <w:outlineLvl w:val="3"/>
    </w:pPr>
    <w:rPr>
      <w:rFonts w:ascii="BankGothic Lt BT" w:hAnsi="BankGothic Lt BT"/>
      <w:sz w:val="36"/>
      <w:szCs w:val="20"/>
    </w:rPr>
  </w:style>
  <w:style w:type="paragraph" w:styleId="Nagwek5">
    <w:name w:val="heading 5"/>
    <w:basedOn w:val="Normalny"/>
    <w:next w:val="Normalny"/>
    <w:qFormat/>
    <w:rsid w:val="009A0797"/>
    <w:pPr>
      <w:keepNext/>
      <w:jc w:val="right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2662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C1269"/>
    <w:pPr>
      <w:ind w:firstLine="708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9A0797"/>
    <w:pPr>
      <w:ind w:firstLine="426"/>
    </w:pPr>
    <w:rPr>
      <w:szCs w:val="20"/>
    </w:rPr>
  </w:style>
  <w:style w:type="paragraph" w:styleId="Tekstpodstawowywcity2">
    <w:name w:val="Body Text Indent 2"/>
    <w:basedOn w:val="Normalny"/>
    <w:rsid w:val="009A0797"/>
    <w:pPr>
      <w:ind w:firstLine="390"/>
    </w:pPr>
    <w:rPr>
      <w:szCs w:val="20"/>
    </w:rPr>
  </w:style>
  <w:style w:type="character" w:styleId="Numerstrony">
    <w:name w:val="page number"/>
    <w:basedOn w:val="Domylnaczcionkaakapitu"/>
    <w:rsid w:val="009A0797"/>
  </w:style>
  <w:style w:type="paragraph" w:styleId="Tekstpodstawowy2">
    <w:name w:val="Body Text 2"/>
    <w:basedOn w:val="Normalny"/>
    <w:rsid w:val="00A37D19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E44295"/>
    <w:pPr>
      <w:spacing w:after="120"/>
    </w:pPr>
  </w:style>
  <w:style w:type="paragraph" w:styleId="Tytu">
    <w:name w:val="Title"/>
    <w:basedOn w:val="Normalny"/>
    <w:qFormat/>
    <w:rsid w:val="00507318"/>
    <w:pPr>
      <w:jc w:val="center"/>
    </w:pPr>
    <w:rPr>
      <w:sz w:val="32"/>
      <w:szCs w:val="20"/>
    </w:rPr>
  </w:style>
  <w:style w:type="paragraph" w:styleId="Nagwek">
    <w:name w:val="header"/>
    <w:basedOn w:val="Normalny"/>
    <w:rsid w:val="00F131A6"/>
    <w:pPr>
      <w:tabs>
        <w:tab w:val="center" w:pos="4536"/>
        <w:tab w:val="right" w:pos="9072"/>
      </w:tabs>
    </w:pPr>
    <w:rPr>
      <w:szCs w:val="20"/>
    </w:rPr>
  </w:style>
  <w:style w:type="paragraph" w:styleId="Podtytu">
    <w:name w:val="Subtitle"/>
    <w:basedOn w:val="Normalny"/>
    <w:qFormat/>
    <w:rsid w:val="00963B50"/>
    <w:pPr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269"/>
    <w:rPr>
      <w:rFonts w:ascii="Arial Narrow" w:hAnsi="Arial Narrow"/>
      <w:sz w:val="24"/>
    </w:rPr>
  </w:style>
  <w:style w:type="paragraph" w:styleId="Spistreci1">
    <w:name w:val="toc 1"/>
    <w:basedOn w:val="Normalny"/>
    <w:next w:val="Normalny"/>
    <w:autoRedefine/>
    <w:uiPriority w:val="39"/>
    <w:rsid w:val="00694E34"/>
    <w:rPr>
      <w:sz w:val="20"/>
      <w:szCs w:val="20"/>
    </w:rPr>
  </w:style>
  <w:style w:type="character" w:styleId="Hipercze">
    <w:name w:val="Hyperlink"/>
    <w:basedOn w:val="Domylnaczcionkaakapitu"/>
    <w:uiPriority w:val="99"/>
    <w:rsid w:val="00694E3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54330"/>
  </w:style>
  <w:style w:type="paragraph" w:styleId="Spistreci2">
    <w:name w:val="toc 2"/>
    <w:basedOn w:val="Normalny"/>
    <w:next w:val="Normalny"/>
    <w:autoRedefine/>
    <w:uiPriority w:val="39"/>
    <w:rsid w:val="007A600E"/>
    <w:pPr>
      <w:ind w:left="240"/>
    </w:pPr>
  </w:style>
  <w:style w:type="paragraph" w:customStyle="1" w:styleId="Nag1">
    <w:name w:val="Nagł1"/>
    <w:basedOn w:val="Normalny"/>
    <w:next w:val="Normalny"/>
    <w:qFormat/>
    <w:rsid w:val="00957BAB"/>
    <w:pPr>
      <w:numPr>
        <w:numId w:val="3"/>
      </w:numPr>
      <w:tabs>
        <w:tab w:val="left" w:pos="540"/>
      </w:tabs>
    </w:pPr>
    <w:rPr>
      <w:b/>
    </w:rPr>
  </w:style>
  <w:style w:type="character" w:customStyle="1" w:styleId="Nagwek2Znak">
    <w:name w:val="Nagłówek 2 Znak"/>
    <w:basedOn w:val="Domylnaczcionkaakapitu"/>
    <w:link w:val="Nagwek2"/>
    <w:semiHidden/>
    <w:rsid w:val="000404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2662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ag10">
    <w:name w:val="nagł1"/>
    <w:basedOn w:val="Normalny"/>
    <w:autoRedefine/>
    <w:rsid w:val="00191BFF"/>
    <w:pPr>
      <w:numPr>
        <w:numId w:val="6"/>
      </w:numPr>
      <w:spacing w:line="360" w:lineRule="auto"/>
    </w:pPr>
    <w:rPr>
      <w:b/>
      <w:u w:val="single"/>
    </w:rPr>
  </w:style>
  <w:style w:type="paragraph" w:customStyle="1" w:styleId="nag2">
    <w:name w:val="nagł2"/>
    <w:basedOn w:val="nag10"/>
    <w:autoRedefine/>
    <w:rsid w:val="00191BFF"/>
    <w:pPr>
      <w:numPr>
        <w:ilvl w:val="1"/>
      </w:numPr>
    </w:pPr>
  </w:style>
  <w:style w:type="paragraph" w:styleId="Tekstprzypisukocowego">
    <w:name w:val="endnote text"/>
    <w:basedOn w:val="Normalny"/>
    <w:link w:val="TekstprzypisukocowegoZnak"/>
    <w:rsid w:val="008756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75648"/>
    <w:rPr>
      <w:rFonts w:ascii="Arial Narrow" w:hAnsi="Arial Narrow"/>
    </w:rPr>
  </w:style>
  <w:style w:type="character" w:customStyle="1" w:styleId="TekstpodstawowyZnak">
    <w:name w:val="Tekst podstawowy Znak"/>
    <w:basedOn w:val="Domylnaczcionkaakapitu"/>
    <w:link w:val="Tekstpodstawowy"/>
    <w:rsid w:val="00742F2A"/>
    <w:rPr>
      <w:sz w:val="24"/>
      <w:szCs w:val="24"/>
    </w:rPr>
  </w:style>
  <w:style w:type="character" w:styleId="Odwoanieprzypisukocowego">
    <w:name w:val="endnote reference"/>
    <w:basedOn w:val="Domylnaczcionkaakapitu"/>
    <w:rsid w:val="008756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675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D30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3042E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44AFD"/>
    <w:rPr>
      <w:rFonts w:ascii="Arial Narrow" w:hAnsi="Arial Narrow"/>
      <w:sz w:val="24"/>
    </w:rPr>
  </w:style>
  <w:style w:type="paragraph" w:customStyle="1" w:styleId="Default">
    <w:name w:val="Default"/>
    <w:rsid w:val="00A44AF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A44AFD"/>
    <w:pPr>
      <w:spacing w:line="34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44AFD"/>
    <w:pPr>
      <w:spacing w:after="348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44AFD"/>
    <w:pPr>
      <w:spacing w:line="346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CA42-1683-4601-A22E-79EACA76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1719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PROJEKTOWANIE INSTALACJI SANITARNYCH</vt:lpstr>
    </vt:vector>
  </TitlesOfParts>
  <Company>Projektowanie inst.sanit.</Company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PROJEKTOWANIE INSTALACJI SANITARNYCH</dc:title>
  <dc:creator>Roman Przytula</dc:creator>
  <cp:lastModifiedBy>Lukasz</cp:lastModifiedBy>
  <cp:revision>147</cp:revision>
  <cp:lastPrinted>2013-11-20T07:21:00Z</cp:lastPrinted>
  <dcterms:created xsi:type="dcterms:W3CDTF">2013-03-16T18:03:00Z</dcterms:created>
  <dcterms:modified xsi:type="dcterms:W3CDTF">2014-07-25T12:26:00Z</dcterms:modified>
</cp:coreProperties>
</file>