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B7" w:rsidRPr="000C7040" w:rsidRDefault="00AB09B7" w:rsidP="000C7040">
      <w:pPr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779B2">
        <w:rPr>
          <w:rFonts w:ascii="Times New Roman" w:hAnsi="Times New Roman" w:cs="Times New Roman"/>
          <w:sz w:val="20"/>
          <w:szCs w:val="20"/>
        </w:rPr>
        <w:t>1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Zakres czynności dla Wykonawcy prac eksploatacyjnych i konserwacyjnych oświetlenia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 xml:space="preserve">ulicznego na terenie </w:t>
      </w:r>
      <w:r w:rsidR="000C7040">
        <w:rPr>
          <w:rFonts w:ascii="Times New Roman" w:hAnsi="Times New Roman" w:cs="Times New Roman"/>
          <w:sz w:val="20"/>
          <w:szCs w:val="20"/>
        </w:rPr>
        <w:t>Gminy Biskupiec</w:t>
      </w:r>
    </w:p>
    <w:p w:rsidR="00AB09B7" w:rsidRPr="000C7040" w:rsidRDefault="000C7040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AB09B7" w:rsidRPr="000C7040">
        <w:rPr>
          <w:rFonts w:ascii="Times New Roman" w:hAnsi="Times New Roman" w:cs="Times New Roman"/>
          <w:sz w:val="20"/>
          <w:szCs w:val="20"/>
        </w:rPr>
        <w:t>Wykonawca podejmuje się prowadzić i wykonywać czynności eksploatacyjne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konserwacyjne urządzeń oświetlenia dróg, ulic, parków, placów, przejść pieszych, itp.,</w:t>
      </w:r>
      <w:r>
        <w:rPr>
          <w:rFonts w:ascii="Times New Roman" w:hAnsi="Times New Roman" w:cs="Times New Roman"/>
          <w:sz w:val="20"/>
          <w:szCs w:val="20"/>
        </w:rPr>
        <w:t xml:space="preserve"> na terenie gminy Biskupiec.</w:t>
      </w:r>
      <w:r w:rsidR="00AB09B7" w:rsidRPr="000C7040">
        <w:rPr>
          <w:rFonts w:ascii="Times New Roman" w:hAnsi="Times New Roman" w:cs="Times New Roman"/>
          <w:sz w:val="20"/>
          <w:szCs w:val="20"/>
        </w:rPr>
        <w:t xml:space="preserve"> Wspomniane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czynności będą wykonywane w celu utrzymania oświetlenia w należytym stanie technicznym.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Wykonawca zobowiązuje się do wymiany źródeł światła w terminie 48 godzin od momentu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zgłoszenia awarii pojedynczego źródła światła, natomiast inne awarie powstałe w stacjach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09B7" w:rsidRPr="000C7040">
        <w:rPr>
          <w:rFonts w:ascii="Times New Roman" w:hAnsi="Times New Roman" w:cs="Times New Roman"/>
          <w:sz w:val="20"/>
          <w:szCs w:val="20"/>
        </w:rPr>
        <w:t>trafo</w:t>
      </w:r>
      <w:proofErr w:type="spellEnd"/>
      <w:r w:rsidR="00AB09B7" w:rsidRPr="000C7040">
        <w:rPr>
          <w:rFonts w:ascii="Times New Roman" w:hAnsi="Times New Roman" w:cs="Times New Roman"/>
          <w:sz w:val="20"/>
          <w:szCs w:val="20"/>
        </w:rPr>
        <w:t>, powodujące np. świecenie się lamp w ciągu dnia, lub brak oświetlenia na danym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obwodzie oświetleniowym spowodowany spaleniem się bezpiecznika, itp., zobowiązuje się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usuwać w terminie 3 godzin od momentu powiadomienia o awarii.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2. Przy wykonywaniu czynności eksploatacyjnych i konserwacyjnych Wykonawca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zobowiązuje się do przestrzegania obowiązujących przepisów i polskich norm technicznych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dotyczących oświetlenia ulic, placów, dróg i miejsc publicznych.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3. Wykonawca zobowiązuje się do wykonania następujących czynności konserwacyjnych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i naprawczych w zakresie eksploatacji oświetlenia, zwanych w dalszej części „zasadami”: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a) oględziny planowe tras obwodów oświetleniowych napowietrznych i kablowych, stanu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widocznych części przewodów (głównie ich połączeń i osprzętu, stanu czystości opraw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i źródeł światła, stanu ubytków źródeł światła, poziomu hałasu i drgań źródeł światła oraz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urządzeń zabezpieczeń i sterowania - nie rzadziej niż raz w roku). Zamawiający zastrzega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sobie prawo obecności w trakcie oględzin.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b) oględziny kontrolne stanu świecenia źródeł światła - nie rzadziej niż co 2 tygodnie dla</w:t>
      </w:r>
      <w:r w:rsidR="000C7040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głównych ulic w mieście i innych ważnych dróg oraz nie rzadziej niż raz na miesiąc dla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pozostałych dróg, ulic i miejsc. Zamawiający zastrzega sobie prawo obecności w trakcie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oględzin kontrolnych.</w:t>
      </w:r>
    </w:p>
    <w:p w:rsidR="00AB09B7" w:rsidRPr="000C7040" w:rsidRDefault="00AB09B7" w:rsidP="0022406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c) naprawy nieprawidłowości stwierdzonych w wyniku oględzin planowanych i kontrolnych,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w wyniku zgłoszeń reklamacyjnych obejmująca wymiany uszkodzonych źródeł światła,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 xml:space="preserve">elementów układów zasilania i sterowania, dławików, kondensatorów, </w:t>
      </w:r>
      <w:proofErr w:type="spellStart"/>
      <w:r w:rsidRPr="000C7040">
        <w:rPr>
          <w:rFonts w:ascii="Times New Roman" w:hAnsi="Times New Roman" w:cs="Times New Roman"/>
          <w:sz w:val="20"/>
          <w:szCs w:val="20"/>
        </w:rPr>
        <w:t>bezpieczników,drzwiczek</w:t>
      </w:r>
      <w:proofErr w:type="spellEnd"/>
      <w:r w:rsidRPr="000C7040">
        <w:rPr>
          <w:rFonts w:ascii="Times New Roman" w:hAnsi="Times New Roman" w:cs="Times New Roman"/>
          <w:sz w:val="20"/>
          <w:szCs w:val="20"/>
        </w:rPr>
        <w:t xml:space="preserve"> wnęk latarni, naprawy i wymiany kabli i zerwanych przewodów oświetleniowych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osprzętu kablowego i przewodowego tych obwodów (izolatory, mufy kablowe, odgromniki,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itp.), naprawy osłon i zamknięć rozdzielnic oświetleniowych n.n., naprawy uszkodzeń złączy</w:t>
      </w:r>
      <w:r w:rsidR="00224069">
        <w:rPr>
          <w:rFonts w:ascii="Times New Roman" w:hAnsi="Times New Roman" w:cs="Times New Roman"/>
          <w:sz w:val="20"/>
          <w:szCs w:val="20"/>
        </w:rPr>
        <w:t xml:space="preserve"> pomiarowych,</w:t>
      </w:r>
    </w:p>
    <w:p w:rsidR="00AB09B7" w:rsidRPr="000C7040" w:rsidRDefault="00224069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AB09B7" w:rsidRPr="000C7040">
        <w:rPr>
          <w:rFonts w:ascii="Times New Roman" w:hAnsi="Times New Roman" w:cs="Times New Roman"/>
          <w:sz w:val="20"/>
          <w:szCs w:val="20"/>
        </w:rPr>
        <w:t>) przeglądów planowych tablic oświetleniowych i przekaźnikowo-sterowniczych 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terminach nie rzadziej niż raz w roku obejmujące sprawdzenie stanu technicznego tablic,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połączeń prądowych i działań urządzeń sterowania, wymiany uszkodzonych elementów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(przekaźniki zmierzchowe, łączniki, bezpieczniki, zegary sterujące, itp.), regulacja i naprawy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urządzeń sterowania, naprawy osłon i zamknięć rozdzielnic oświetleniowych n.n.,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4. Terminy dokonania pierwszych przeglądów planowanych dla urządzeń przekazanych do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eksploatacji i konserwacji Wykonawcy, określone zostaną przez Zamawiającego.</w:t>
      </w:r>
    </w:p>
    <w:p w:rsidR="00AB09B7" w:rsidRPr="000C7040" w:rsidRDefault="00224069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AB09B7" w:rsidRPr="000C7040">
        <w:rPr>
          <w:rFonts w:ascii="Times New Roman" w:hAnsi="Times New Roman" w:cs="Times New Roman"/>
          <w:sz w:val="20"/>
          <w:szCs w:val="20"/>
        </w:rPr>
        <w:t>. Niezbędne prace eksploatacyjne, w szczególności takie jak - oględziny kontrolne, naprawy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stwierdzonych uszkodzeń, zabezpieczenie opraw przed przyspieszonym zużyciem wskutek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wpływu wilgoci i korozji, itp. – będą przez Wykonawcę wykonywane także na urządzeniach i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obwodach okresowo wyłączanych z normalnego, codziennego funkcjonowania.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7. Naprawy szkód zniszczeń i dewastacji urządzeń oświetleniowych powstałych wskutek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działania osób trzecich dokonywane będą w ramach przejętych czynności eksploatacyjnych.</w:t>
      </w:r>
    </w:p>
    <w:p w:rsidR="00AB09B7" w:rsidRPr="000C7040" w:rsidRDefault="00224069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Likwidację zagrożeń dla osób trzecich, takich jak: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złamany wysięgnik, zwisająca lampa, wyrwane drzwiczki wnęki słupowej lub skrzynki, itp.,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powstałe na skutek wichury, dewastacji, itp., wykonawca będzie wykonywał niezwłocznie, 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B09B7" w:rsidRPr="000C7040">
        <w:rPr>
          <w:rFonts w:ascii="Times New Roman" w:hAnsi="Times New Roman" w:cs="Times New Roman"/>
          <w:sz w:val="20"/>
          <w:szCs w:val="20"/>
        </w:rPr>
        <w:t>później jednak niż w ciągu 5 godzin od momentu otrzymania zgłoszenia,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8. Naprawy uszkodzeń i awarii urządzeń oświetlenia i obwodów oświetleniowych, które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powodują zagrożenie dla życia lub zdrowia ludzkiego, bezpieczeństwa środowiska i strat w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 xml:space="preserve">majątku, lecz nie wynikają z siły wyższej, </w:t>
      </w:r>
      <w:r w:rsidRPr="000C7040">
        <w:rPr>
          <w:rFonts w:ascii="Times New Roman" w:hAnsi="Times New Roman" w:cs="Times New Roman"/>
          <w:sz w:val="20"/>
          <w:szCs w:val="20"/>
        </w:rPr>
        <w:lastRenderedPageBreak/>
        <w:t>będą dokonywane niezwłocznie. Miejsca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występowania takich uszkodzeń i awarii zostaną odpowiednio zabezpieczone przez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Wykonawcę w wypadku niemożliwości podjęcia natychmiastowej naprawy z przyczyn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niezależnych od Wykonawcy.</w:t>
      </w:r>
    </w:p>
    <w:p w:rsidR="00AB09B7" w:rsidRPr="007365C1" w:rsidRDefault="00AB09B7" w:rsidP="000C704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65C1">
        <w:rPr>
          <w:rFonts w:ascii="Times New Roman" w:hAnsi="Times New Roman" w:cs="Times New Roman"/>
          <w:b/>
          <w:sz w:val="20"/>
          <w:szCs w:val="20"/>
        </w:rPr>
        <w:t>Szczegółowe zestawienie czynności wchodzących w zakres konserwacji</w:t>
      </w:r>
      <w:r w:rsidR="007365C1" w:rsidRPr="007365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65C1">
        <w:rPr>
          <w:rFonts w:ascii="Times New Roman" w:hAnsi="Times New Roman" w:cs="Times New Roman"/>
          <w:b/>
          <w:sz w:val="20"/>
          <w:szCs w:val="20"/>
        </w:rPr>
        <w:t>sieci oświetlenia ulicznego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1. Prowadzenie oględzin oświetlenia ulicznego, wg. „Zakresu czynności dla Wykonawcy prac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 xml:space="preserve">eksploatacyjnych i konserwacyjnych urządzeń oświetleniowych na </w:t>
      </w:r>
      <w:r w:rsidR="00224069">
        <w:rPr>
          <w:rFonts w:ascii="Times New Roman" w:hAnsi="Times New Roman" w:cs="Times New Roman"/>
          <w:sz w:val="20"/>
          <w:szCs w:val="20"/>
        </w:rPr>
        <w:t>gminy Biskupiec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2. Wymiana źródeł światła, uszkodzonych kloszy, dławików, kondensatorów i układów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zapłonowych w oprawach oświetleniowych wraz z myciem kloszy;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3. Wymiana oprawek i przewodów, ich połączeń oraz osprzętu w latarniach oraz tabliczek</w:t>
      </w:r>
      <w:r w:rsidR="00224069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słupowych;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4. Wymiana uszkodzonych wkładek topikowych i główek bezpiecznikowych w słupach;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5. Wymiana podstaw bezpiecznikowych i bezpieczników słupowych;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6. Wymiana uszkodzonych zamknięć (drzwiczek słupowych) i opasek zabezpieczających;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7. Wymiana uszkodzonych zamknięć skrzynek oświetleniowych;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8. Wymiana wkładek topikowych, bezpieczników mocy, główek bezpiecznikowych oraz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podstaw bezpiecznikowych w skrzynkach oświetlenia ulicznego;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9. Wymiana uszkodzonego osprzętu elektrycznego w skrzynkach oświetlenia ulicznego;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10. Wymiana uszkodzonych styczników w skrzynkach oświetlenia ulicznego;</w:t>
      </w:r>
    </w:p>
    <w:p w:rsidR="00AB09B7" w:rsidRPr="000C7040" w:rsidRDefault="00AB09B7" w:rsidP="007365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1</w:t>
      </w:r>
      <w:r w:rsidR="00224069">
        <w:rPr>
          <w:rFonts w:ascii="Times New Roman" w:hAnsi="Times New Roman" w:cs="Times New Roman"/>
          <w:sz w:val="20"/>
          <w:szCs w:val="20"/>
        </w:rPr>
        <w:t>1</w:t>
      </w:r>
      <w:r w:rsidRPr="000C7040">
        <w:rPr>
          <w:rFonts w:ascii="Times New Roman" w:hAnsi="Times New Roman" w:cs="Times New Roman"/>
          <w:sz w:val="20"/>
          <w:szCs w:val="20"/>
        </w:rPr>
        <w:t xml:space="preserve">. </w:t>
      </w:r>
      <w:r w:rsidR="002203CE">
        <w:rPr>
          <w:rFonts w:ascii="Times New Roman" w:hAnsi="Times New Roman" w:cs="Times New Roman"/>
          <w:sz w:val="20"/>
          <w:szCs w:val="20"/>
        </w:rPr>
        <w:t>U</w:t>
      </w:r>
      <w:r w:rsidRPr="000C7040">
        <w:rPr>
          <w:rFonts w:ascii="Times New Roman" w:hAnsi="Times New Roman" w:cs="Times New Roman"/>
          <w:sz w:val="20"/>
          <w:szCs w:val="20"/>
        </w:rPr>
        <w:t xml:space="preserve">trzymywanie na bieżąco w czystości kloszy czyszczenie kloszy i odbłyśników opraw oświetleniowych - 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1</w:t>
      </w:r>
      <w:r w:rsidR="007365C1">
        <w:rPr>
          <w:rFonts w:ascii="Times New Roman" w:hAnsi="Times New Roman" w:cs="Times New Roman"/>
          <w:sz w:val="20"/>
          <w:szCs w:val="20"/>
        </w:rPr>
        <w:t>2</w:t>
      </w:r>
      <w:r w:rsidRPr="000C7040">
        <w:rPr>
          <w:rFonts w:ascii="Times New Roman" w:hAnsi="Times New Roman" w:cs="Times New Roman"/>
          <w:sz w:val="20"/>
          <w:szCs w:val="20"/>
        </w:rPr>
        <w:t>. Utrzymanie w stałej czystości wnętrz skrzynek oświetleniowych i zapewnienie stałej</w:t>
      </w:r>
      <w:r w:rsidR="007365C1">
        <w:rPr>
          <w:rFonts w:ascii="Times New Roman" w:hAnsi="Times New Roman" w:cs="Times New Roman"/>
          <w:sz w:val="20"/>
          <w:szCs w:val="20"/>
        </w:rPr>
        <w:t xml:space="preserve"> </w:t>
      </w:r>
      <w:r w:rsidRPr="000C7040">
        <w:rPr>
          <w:rFonts w:ascii="Times New Roman" w:hAnsi="Times New Roman" w:cs="Times New Roman"/>
          <w:sz w:val="20"/>
          <w:szCs w:val="20"/>
        </w:rPr>
        <w:t>sprawności znajdujących się w nich urządzeń;</w:t>
      </w:r>
    </w:p>
    <w:p w:rsidR="00AB09B7" w:rsidRPr="000C7040" w:rsidRDefault="007365C1" w:rsidP="007365C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AB09B7" w:rsidRPr="000C7040">
        <w:rPr>
          <w:rFonts w:ascii="Times New Roman" w:hAnsi="Times New Roman" w:cs="Times New Roman"/>
          <w:sz w:val="20"/>
          <w:szCs w:val="20"/>
        </w:rPr>
        <w:t xml:space="preserve">. Dokonywanie napraw zegarów astronomicznych  </w:t>
      </w:r>
    </w:p>
    <w:p w:rsidR="00AB09B7" w:rsidRPr="000C7040" w:rsidRDefault="007365C1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 w:rsidR="00AB09B7" w:rsidRPr="000C7040">
        <w:rPr>
          <w:rFonts w:ascii="Times New Roman" w:hAnsi="Times New Roman" w:cs="Times New Roman"/>
          <w:sz w:val="20"/>
          <w:szCs w:val="20"/>
        </w:rPr>
        <w:t>. Przestawianie stref czasowych zegarów sterujących oświetleniem ulicznym według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ustaleń z Zamawiającym i regulacja przekaźników zmierzchowych;</w:t>
      </w:r>
    </w:p>
    <w:p w:rsidR="00AB09B7" w:rsidRPr="000C7040" w:rsidRDefault="007365C1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AB09B7" w:rsidRPr="000C7040">
        <w:rPr>
          <w:rFonts w:ascii="Times New Roman" w:hAnsi="Times New Roman" w:cs="Times New Roman"/>
          <w:sz w:val="20"/>
          <w:szCs w:val="20"/>
        </w:rPr>
        <w:t>. Przycinanie gałęzi drzew i krzewów zasłaniających źródła światła, wg. potrzeb i wskazań</w:t>
      </w:r>
    </w:p>
    <w:p w:rsidR="00AB09B7" w:rsidRPr="000C7040" w:rsidRDefault="00AB09B7" w:rsidP="000C70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040">
        <w:rPr>
          <w:rFonts w:ascii="Times New Roman" w:hAnsi="Times New Roman" w:cs="Times New Roman"/>
          <w:sz w:val="20"/>
          <w:szCs w:val="20"/>
        </w:rPr>
        <w:t>Zamawiającego;</w:t>
      </w:r>
    </w:p>
    <w:p w:rsidR="00AB09B7" w:rsidRPr="00966FE3" w:rsidRDefault="00AB09B7" w:rsidP="000C704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FE3">
        <w:rPr>
          <w:rFonts w:ascii="Times New Roman" w:hAnsi="Times New Roman" w:cs="Times New Roman"/>
          <w:b/>
          <w:sz w:val="20"/>
          <w:szCs w:val="20"/>
        </w:rPr>
        <w:t>Uwaga! Koszty wszystkich czynności wyszczególnionych wyżej, dotyczących wymiany</w:t>
      </w:r>
      <w:r w:rsidR="00966F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FE3">
        <w:rPr>
          <w:rFonts w:ascii="Times New Roman" w:hAnsi="Times New Roman" w:cs="Times New Roman"/>
          <w:b/>
          <w:sz w:val="20"/>
          <w:szCs w:val="20"/>
        </w:rPr>
        <w:t>lub wszelkich napraw związanych z konserwacją urządzeń oświetleniowych ponosi</w:t>
      </w:r>
      <w:r w:rsidR="00966F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FE3">
        <w:rPr>
          <w:rFonts w:ascii="Times New Roman" w:hAnsi="Times New Roman" w:cs="Times New Roman"/>
          <w:b/>
          <w:sz w:val="20"/>
          <w:szCs w:val="20"/>
        </w:rPr>
        <w:t>Wykonawca.</w:t>
      </w:r>
    </w:p>
    <w:p w:rsidR="000C7040" w:rsidRPr="000C7040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C7040" w:rsidRPr="002203CE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03CE">
        <w:rPr>
          <w:rFonts w:ascii="Times New Roman" w:hAnsi="Times New Roman" w:cs="Times New Roman"/>
          <w:bCs/>
          <w:sz w:val="20"/>
          <w:szCs w:val="20"/>
        </w:rPr>
        <w:t>Sporządził:</w:t>
      </w: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203CE">
        <w:rPr>
          <w:rFonts w:ascii="Times New Roman" w:hAnsi="Times New Roman" w:cs="Times New Roman"/>
          <w:bCs/>
          <w:sz w:val="20"/>
          <w:szCs w:val="20"/>
        </w:rPr>
        <w:t>M.Ostapkowicz</w:t>
      </w:r>
      <w:proofErr w:type="spellEnd"/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203CE">
        <w:rPr>
          <w:rFonts w:ascii="Times New Roman" w:hAnsi="Times New Roman" w:cs="Times New Roman"/>
          <w:bCs/>
          <w:sz w:val="20"/>
          <w:szCs w:val="20"/>
        </w:rPr>
        <w:t>Sprawdził:</w:t>
      </w: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203CE" w:rsidRPr="002203CE" w:rsidRDefault="002203CE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203CE">
        <w:rPr>
          <w:rFonts w:ascii="Times New Roman" w:hAnsi="Times New Roman" w:cs="Times New Roman"/>
          <w:bCs/>
          <w:sz w:val="20"/>
          <w:szCs w:val="20"/>
        </w:rPr>
        <w:t>T.szewczyk</w:t>
      </w:r>
      <w:proofErr w:type="spellEnd"/>
    </w:p>
    <w:p w:rsidR="000C7040" w:rsidRPr="002203CE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C7040" w:rsidRPr="002203CE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0C7040" w:rsidRPr="002203CE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0C7040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C7040" w:rsidRDefault="000C7040" w:rsidP="000C70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C7040" w:rsidRDefault="000C7040" w:rsidP="00D52A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</w:p>
    <w:p w:rsidR="00D52A62" w:rsidRDefault="00D52A62" w:rsidP="00D52A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Kosztorys ofertowy  robót na zlecenie</w:t>
      </w:r>
    </w:p>
    <w:p w:rsidR="000C7040" w:rsidRPr="009F3D84" w:rsidRDefault="000C7040" w:rsidP="00D52A6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8B75A3">
        <w:rPr>
          <w:rFonts w:ascii="TimesNewRomanPS-BoldMT" w:hAnsi="TimesNewRomanPS-BoldMT" w:cs="TimesNewRomanPS-BoldMT"/>
          <w:bCs/>
          <w:sz w:val="24"/>
          <w:szCs w:val="24"/>
        </w:rPr>
        <w:t>Wykaz cen jednostkowych wynikających z indywidualnie wykonanej wyceny na każdą pozycję, służący do wyceny robót zlecanych poza ryczałtem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9F3D84">
        <w:rPr>
          <w:rFonts w:ascii="TimesNewRomanPS-BoldMT" w:hAnsi="TimesNewRomanPS-BoldMT" w:cs="TimesNewRomanPS-BoldMT"/>
          <w:bCs/>
          <w:sz w:val="24"/>
          <w:szCs w:val="24"/>
        </w:rPr>
        <w:t>konserwacyjnym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568"/>
        <w:gridCol w:w="640"/>
        <w:gridCol w:w="1094"/>
        <w:gridCol w:w="1292"/>
        <w:gridCol w:w="1233"/>
      </w:tblGrid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568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Opis</w:t>
            </w:r>
          </w:p>
        </w:tc>
        <w:tc>
          <w:tcPr>
            <w:tcW w:w="640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1094" w:type="dxa"/>
          </w:tcPr>
          <w:p w:rsidR="00AB09B7" w:rsidRPr="00AB09B7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Planowana i</w:t>
            </w:r>
            <w:r w:rsidR="00AB09B7"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lość jednostek</w:t>
            </w:r>
          </w:p>
        </w:tc>
        <w:tc>
          <w:tcPr>
            <w:tcW w:w="1292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233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Wartość usług wg planowanej ilości</w:t>
            </w: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68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4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68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Wymiana kabla YAKY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4*35</w:t>
            </w: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mm2 pod  chodnikiem wraz z robotami ziemnymi i odtworzeniem  nawierzchni do stanu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pierwotnego</w:t>
            </w:r>
          </w:p>
        </w:tc>
        <w:tc>
          <w:tcPr>
            <w:tcW w:w="640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68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Wymiana kabla YAKY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4*35</w:t>
            </w: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mm2 w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terenie nieutwardzonym wraz z robotami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ziemnymi i odtworzeniem nawierzchni do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stanu pierwotnego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68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Montaż słupa oświetleniowego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ocynkowanego w zieleńcu bądź chodniku o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wysokości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m wraz z fundamentem</w:t>
            </w:r>
            <w:r w:rsid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prefabrykowanym (wraz z wyposażeniem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wnęki, podłączeniem kabli,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oprzewodowaniem,demontażem</w:t>
            </w:r>
            <w:proofErr w:type="spellEnd"/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starej</w:t>
            </w:r>
          </w:p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09B7">
              <w:rPr>
                <w:rFonts w:ascii="Times New Roman" w:hAnsi="Times New Roman" w:cs="Times New Roman"/>
                <w:bCs/>
                <w:sz w:val="20"/>
                <w:szCs w:val="20"/>
              </w:rPr>
              <w:t>latarni posadowionej w gruncie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68" w:type="dxa"/>
          </w:tcPr>
          <w:p w:rsidR="00B6466C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Komplet do zamontowania oprawy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0W wraz z montażem (w skład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kompletu wchodzi: gniazdo</w:t>
            </w:r>
          </w:p>
          <w:p w:rsidR="00B6466C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bezpiecznikowe </w:t>
            </w:r>
            <w:proofErr w:type="spellStart"/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napow</w:t>
            </w:r>
            <w:proofErr w:type="spellEnd"/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. Izolowane, oprawa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uliczna , lampa sodowa, wkładka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topikowa, przewód YDY 3x2,5mm2,zaciski izolowane przebiciowe, uchwyty</w:t>
            </w:r>
          </w:p>
          <w:p w:rsidR="00AB09B7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metalowe do wysięgnika)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68" w:type="dxa"/>
          </w:tcPr>
          <w:p w:rsidR="00B6466C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Komplet do zamontowania oprawy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0W wraz z montażem (w skład kompletu wchodzi: gniazdo</w:t>
            </w:r>
          </w:p>
          <w:p w:rsidR="00B6466C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bezpiecznikowe </w:t>
            </w:r>
            <w:proofErr w:type="spellStart"/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napow</w:t>
            </w:r>
            <w:proofErr w:type="spellEnd"/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. Izolowane, oprawa uliczna , lampa sodowa, wkładka topikowa, przewód YDY 3x2,5mm2,zaciski izolowane przebiciowe, uchwyty</w:t>
            </w:r>
          </w:p>
          <w:p w:rsidR="00AB09B7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metalowe do wysięgnika)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68" w:type="dxa"/>
          </w:tcPr>
          <w:p w:rsidR="00AB09B7" w:rsidRPr="00B6466C" w:rsidRDefault="00B6466C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Demontaż oprawy</w:t>
            </w:r>
          </w:p>
        </w:tc>
        <w:tc>
          <w:tcPr>
            <w:tcW w:w="640" w:type="dxa"/>
          </w:tcPr>
          <w:p w:rsidR="00AB09B7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68" w:type="dxa"/>
          </w:tcPr>
          <w:p w:rsidR="00AB09B7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Zlokalizowanie i niezbędna naprawa uszkodzenia linii kablowych oświetlenia drogowego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68" w:type="dxa"/>
          </w:tcPr>
          <w:p w:rsidR="00AB09B7" w:rsidRPr="00B6466C" w:rsidRDefault="00B6466C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>Wymiana typowej szafki oświetlenia drogowego – 1 fazowej</w:t>
            </w:r>
          </w:p>
        </w:tc>
        <w:tc>
          <w:tcPr>
            <w:tcW w:w="640" w:type="dxa"/>
          </w:tcPr>
          <w:p w:rsid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09B7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B6466C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68" w:type="dxa"/>
          </w:tcPr>
          <w:p w:rsidR="00AB09B7" w:rsidRPr="00B6466C" w:rsidRDefault="00B6466C" w:rsidP="00B646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Wymiana typowej szafki oświetlenia drogowego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64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fazowej</w:t>
            </w:r>
          </w:p>
        </w:tc>
        <w:tc>
          <w:tcPr>
            <w:tcW w:w="640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kpl</w:t>
            </w:r>
            <w:proofErr w:type="spellEnd"/>
            <w:r w:rsidRPr="00D52A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AB09B7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52A62" w:rsidRPr="00D52A62" w:rsidRDefault="00D52A62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92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D52A62" w:rsidRDefault="00AB09B7" w:rsidP="00D52A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2A62" w:rsidRPr="00AB09B7" w:rsidTr="00D52A62">
        <w:tc>
          <w:tcPr>
            <w:tcW w:w="461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8" w:type="dxa"/>
          </w:tcPr>
          <w:p w:rsidR="00AB09B7" w:rsidRPr="00AB09B7" w:rsidRDefault="00D52A62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640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</w:tcPr>
          <w:p w:rsidR="00AB09B7" w:rsidRPr="00AB09B7" w:rsidRDefault="00AB09B7" w:rsidP="00AB0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B09B7" w:rsidRDefault="00AB09B7" w:rsidP="00AB09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A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B7"/>
    <w:rsid w:val="000C7040"/>
    <w:rsid w:val="002203CE"/>
    <w:rsid w:val="00224069"/>
    <w:rsid w:val="00313652"/>
    <w:rsid w:val="005E2491"/>
    <w:rsid w:val="0071411B"/>
    <w:rsid w:val="007365C1"/>
    <w:rsid w:val="008709A5"/>
    <w:rsid w:val="008B75A3"/>
    <w:rsid w:val="00966FE3"/>
    <w:rsid w:val="009E2480"/>
    <w:rsid w:val="009F3D84"/>
    <w:rsid w:val="00AB09B7"/>
    <w:rsid w:val="00B6466C"/>
    <w:rsid w:val="00D52A62"/>
    <w:rsid w:val="00D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Mieczysław Ostapkowicz</cp:lastModifiedBy>
  <cp:revision>4</cp:revision>
  <cp:lastPrinted>2013-01-02T13:03:00Z</cp:lastPrinted>
  <dcterms:created xsi:type="dcterms:W3CDTF">2015-12-07T11:49:00Z</dcterms:created>
  <dcterms:modified xsi:type="dcterms:W3CDTF">2015-12-07T11:53:00Z</dcterms:modified>
</cp:coreProperties>
</file>