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19607" w14:textId="77777777" w:rsidR="00D41854" w:rsidRPr="00D42C16" w:rsidRDefault="00D41854" w:rsidP="00093690">
      <w:pPr>
        <w:pStyle w:val="Podtytu"/>
        <w:rPr>
          <w:rFonts w:eastAsia="Times New Roman"/>
          <w:lang w:eastAsia="pl-PL"/>
        </w:rPr>
      </w:pPr>
      <w:bookmarkStart w:id="0" w:name="_Hlk7432589"/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3A8A7E25" w14:textId="01EF04F2" w:rsidR="00AC5CB7" w:rsidRPr="00AC5CB7" w:rsidRDefault="00D41854" w:rsidP="00AC5CB7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 w:rsidR="001F2839">
        <w:rPr>
          <w:rFonts w:ascii="Times New Roman" w:hAnsi="Times New Roman" w:cs="Times New Roman"/>
          <w:sz w:val="24"/>
          <w:szCs w:val="24"/>
        </w:rPr>
        <w:t xml:space="preserve"> Gmina Biskupiec reprezentowana przez</w:t>
      </w:r>
      <w:r w:rsidR="00A05E07">
        <w:rPr>
          <w:rFonts w:ascii="Times New Roman" w:hAnsi="Times New Roman" w:cs="Times New Roman"/>
          <w:sz w:val="24"/>
          <w:szCs w:val="24"/>
        </w:rPr>
        <w:t xml:space="preserve"> Burmistrz</w:t>
      </w:r>
      <w:r w:rsidR="001F2839">
        <w:rPr>
          <w:rFonts w:ascii="Times New Roman" w:hAnsi="Times New Roman" w:cs="Times New Roman"/>
          <w:sz w:val="24"/>
          <w:szCs w:val="24"/>
        </w:rPr>
        <w:t>a</w:t>
      </w:r>
      <w:bookmarkStart w:id="1" w:name="_GoBack"/>
      <w:bookmarkEnd w:id="1"/>
      <w:r w:rsidR="00A05E07">
        <w:rPr>
          <w:rFonts w:ascii="Times New Roman" w:hAnsi="Times New Roman" w:cs="Times New Roman"/>
          <w:sz w:val="24"/>
          <w:szCs w:val="24"/>
        </w:rPr>
        <w:t xml:space="preserve"> Biskupca, Al. Niepodległości 2, 11-300 Biskupiec, tel. 89 715 01 10.</w:t>
      </w:r>
    </w:p>
    <w:p w14:paraId="33786FD4" w14:textId="742FD86E" w:rsidR="00AC5CB7" w:rsidRPr="00AC5CB7" w:rsidRDefault="00AC5CB7" w:rsidP="00AC5CB7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5" w:history="1">
        <w:r w:rsidR="00345B33" w:rsidRPr="00DC6D3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345B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na adres </w:t>
      </w:r>
      <w:r w:rsidRPr="00AC5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Administratora.</w:t>
      </w:r>
      <w:bookmarkStart w:id="2" w:name="_Hlk6857956"/>
      <w:bookmarkStart w:id="3" w:name="_Hlk268865"/>
    </w:p>
    <w:p w14:paraId="599971C5" w14:textId="12B9003E" w:rsidR="00345B33" w:rsidRPr="00E20841" w:rsidRDefault="000F6FFC" w:rsidP="001F1C59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5B33">
        <w:rPr>
          <w:rFonts w:ascii="Times New Roman" w:hAnsi="Times New Roman" w:cs="Times New Roman"/>
          <w:sz w:val="24"/>
          <w:szCs w:val="24"/>
        </w:rPr>
        <w:t xml:space="preserve">Państwa dane osobowe będę przetwarzane </w:t>
      </w:r>
      <w:r w:rsidR="00AC5CB7" w:rsidRPr="00345B33">
        <w:rPr>
          <w:rFonts w:ascii="Times New Roman" w:hAnsi="Times New Roman" w:cs="Times New Roman"/>
          <w:sz w:val="24"/>
          <w:szCs w:val="24"/>
        </w:rPr>
        <w:t xml:space="preserve">w celu wypłaty należności pieniężnych dla </w:t>
      </w:r>
      <w:r w:rsidR="00345B33">
        <w:rPr>
          <w:rFonts w:ascii="Times New Roman" w:hAnsi="Times New Roman" w:cs="Times New Roman"/>
          <w:sz w:val="24"/>
          <w:szCs w:val="24"/>
        </w:rPr>
        <w:t xml:space="preserve">męża zaufania </w:t>
      </w:r>
      <w:r w:rsidR="00AC5CB7" w:rsidRPr="00345B33">
        <w:rPr>
          <w:rFonts w:ascii="Times New Roman" w:hAnsi="Times New Roman" w:cs="Times New Roman"/>
          <w:sz w:val="24"/>
          <w:szCs w:val="24"/>
        </w:rPr>
        <w:t xml:space="preserve"> w wyborach do Sejmu i Senatu Rzeczpospolitej Polskiej na podstawie </w:t>
      </w:r>
      <w:r w:rsidR="00E857C1" w:rsidRPr="00345B33">
        <w:rPr>
          <w:rFonts w:ascii="Times New Roman" w:hAnsi="Times New Roman" w:cs="Times New Roman"/>
          <w:sz w:val="24"/>
          <w:szCs w:val="24"/>
        </w:rPr>
        <w:t xml:space="preserve">art. 6 ust. 1 lit. c) RODO </w:t>
      </w:r>
      <w:bookmarkEnd w:id="2"/>
      <w:r w:rsidR="00AC5CB7" w:rsidRPr="00345B33">
        <w:rPr>
          <w:rFonts w:ascii="Times New Roman" w:hAnsi="Times New Roman" w:cs="Times New Roman"/>
          <w:sz w:val="24"/>
          <w:szCs w:val="24"/>
        </w:rPr>
        <w:t xml:space="preserve">w związku z art. </w:t>
      </w:r>
      <w:r w:rsidR="00345B33" w:rsidRPr="00345B33">
        <w:rPr>
          <w:rFonts w:ascii="Times New Roman" w:hAnsi="Times New Roman" w:cs="Times New Roman"/>
          <w:sz w:val="24"/>
          <w:szCs w:val="24"/>
        </w:rPr>
        <w:t xml:space="preserve">103aa </w:t>
      </w:r>
      <w:r w:rsidR="00AC5CB7" w:rsidRPr="00345B33">
        <w:rPr>
          <w:rFonts w:ascii="Times New Roman" w:hAnsi="Times New Roman" w:cs="Times New Roman"/>
          <w:sz w:val="24"/>
          <w:szCs w:val="24"/>
        </w:rPr>
        <w:t>§ 7</w:t>
      </w:r>
      <w:r w:rsidR="00AF3E11">
        <w:rPr>
          <w:rFonts w:ascii="Times New Roman" w:hAnsi="Times New Roman" w:cs="Times New Roman"/>
          <w:sz w:val="24"/>
          <w:szCs w:val="24"/>
        </w:rPr>
        <w:t xml:space="preserve"> i § 8</w:t>
      </w:r>
      <w:r w:rsidR="00AC5CB7" w:rsidRPr="00345B33">
        <w:rPr>
          <w:rFonts w:ascii="Times New Roman" w:hAnsi="Times New Roman" w:cs="Times New Roman"/>
          <w:sz w:val="24"/>
          <w:szCs w:val="24"/>
        </w:rPr>
        <w:t xml:space="preserve"> ustawy z dnia 5 stycznia 2011 r. - Kodeks wyborczy (</w:t>
      </w:r>
      <w:r w:rsidR="00F107DE" w:rsidRPr="00345B33">
        <w:rPr>
          <w:rFonts w:ascii="Times New Roman" w:hAnsi="Times New Roman" w:cs="Times New Roman"/>
          <w:sz w:val="24"/>
          <w:szCs w:val="24"/>
        </w:rPr>
        <w:t xml:space="preserve">t. j. </w:t>
      </w:r>
      <w:r w:rsidR="00AC5CB7" w:rsidRPr="00345B33">
        <w:rPr>
          <w:rFonts w:ascii="Times New Roman" w:hAnsi="Times New Roman" w:cs="Times New Roman"/>
          <w:sz w:val="24"/>
          <w:szCs w:val="24"/>
        </w:rPr>
        <w:t xml:space="preserve">Dz. U. z 2022 r. poz. 1277 </w:t>
      </w:r>
      <w:r w:rsidR="00F107DE" w:rsidRPr="00345B33">
        <w:rPr>
          <w:rFonts w:ascii="Times New Roman" w:hAnsi="Times New Roman" w:cs="Times New Roman"/>
          <w:sz w:val="24"/>
          <w:szCs w:val="24"/>
        </w:rPr>
        <w:t>ze zm</w:t>
      </w:r>
      <w:r w:rsidR="00AF3E11">
        <w:rPr>
          <w:rFonts w:ascii="Times New Roman" w:hAnsi="Times New Roman" w:cs="Times New Roman"/>
          <w:sz w:val="24"/>
          <w:szCs w:val="24"/>
        </w:rPr>
        <w:t>.)</w:t>
      </w:r>
      <w:r w:rsidR="00E20841">
        <w:rPr>
          <w:rFonts w:ascii="Times New Roman" w:hAnsi="Times New Roman" w:cs="Times New Roman"/>
          <w:sz w:val="24"/>
          <w:szCs w:val="24"/>
        </w:rPr>
        <w:t xml:space="preserve">, </w:t>
      </w:r>
      <w:r w:rsidR="00093690">
        <w:rPr>
          <w:rFonts w:ascii="Times New Roman" w:hAnsi="Times New Roman" w:cs="Times New Roman"/>
          <w:sz w:val="24"/>
          <w:szCs w:val="24"/>
        </w:rPr>
        <w:t>U</w:t>
      </w:r>
      <w:r w:rsidR="00093690" w:rsidRPr="00345B33">
        <w:rPr>
          <w:rFonts w:ascii="Times New Roman" w:hAnsi="Times New Roman" w:cs="Times New Roman"/>
          <w:sz w:val="24"/>
          <w:szCs w:val="24"/>
        </w:rPr>
        <w:t>chwał</w:t>
      </w:r>
      <w:r w:rsidR="00AF3E11">
        <w:rPr>
          <w:rFonts w:ascii="Times New Roman" w:hAnsi="Times New Roman" w:cs="Times New Roman"/>
          <w:sz w:val="24"/>
          <w:szCs w:val="24"/>
        </w:rPr>
        <w:t>ą</w:t>
      </w:r>
      <w:r w:rsidR="00093690" w:rsidRPr="00345B33">
        <w:rPr>
          <w:rFonts w:ascii="Times New Roman" w:hAnsi="Times New Roman" w:cs="Times New Roman"/>
          <w:sz w:val="24"/>
          <w:szCs w:val="24"/>
        </w:rPr>
        <w:t xml:space="preserve"> nr 211/2023 </w:t>
      </w:r>
      <w:r w:rsidR="00093690">
        <w:rPr>
          <w:rFonts w:ascii="Times New Roman" w:hAnsi="Times New Roman" w:cs="Times New Roman"/>
          <w:sz w:val="24"/>
          <w:szCs w:val="24"/>
        </w:rPr>
        <w:t>P</w:t>
      </w:r>
      <w:r w:rsidR="00093690" w:rsidRPr="00345B33">
        <w:rPr>
          <w:rFonts w:ascii="Times New Roman" w:hAnsi="Times New Roman" w:cs="Times New Roman"/>
          <w:sz w:val="24"/>
          <w:szCs w:val="24"/>
        </w:rPr>
        <w:t xml:space="preserve">aństwowej </w:t>
      </w:r>
      <w:r w:rsidR="00093690">
        <w:rPr>
          <w:rFonts w:ascii="Times New Roman" w:hAnsi="Times New Roman" w:cs="Times New Roman"/>
          <w:sz w:val="24"/>
          <w:szCs w:val="24"/>
        </w:rPr>
        <w:t>K</w:t>
      </w:r>
      <w:r w:rsidR="00093690" w:rsidRPr="00345B33">
        <w:rPr>
          <w:rFonts w:ascii="Times New Roman" w:hAnsi="Times New Roman" w:cs="Times New Roman"/>
          <w:sz w:val="24"/>
          <w:szCs w:val="24"/>
        </w:rPr>
        <w:t xml:space="preserve">omisji </w:t>
      </w:r>
      <w:r w:rsidR="00093690">
        <w:rPr>
          <w:rFonts w:ascii="Times New Roman" w:hAnsi="Times New Roman" w:cs="Times New Roman"/>
          <w:sz w:val="24"/>
          <w:szCs w:val="24"/>
        </w:rPr>
        <w:t>W</w:t>
      </w:r>
      <w:r w:rsidR="00093690" w:rsidRPr="00345B33">
        <w:rPr>
          <w:rFonts w:ascii="Times New Roman" w:hAnsi="Times New Roman" w:cs="Times New Roman"/>
          <w:sz w:val="24"/>
          <w:szCs w:val="24"/>
        </w:rPr>
        <w:t xml:space="preserve">yborczej </w:t>
      </w:r>
      <w:r w:rsidR="00345B33" w:rsidRPr="00345B33">
        <w:rPr>
          <w:rFonts w:ascii="Times New Roman" w:hAnsi="Times New Roman" w:cs="Times New Roman"/>
          <w:sz w:val="24"/>
          <w:szCs w:val="24"/>
        </w:rPr>
        <w:t>z dnia 25 września 2023 r. w sprawie wytycznych dla obwodowych komisji wyborczych dotyczących zadań i trybu przygotowania oraz przeprowadzenia głosowania w obwodach głosowania utworzonych w kraju w wyborach do Sejmu Rzeczypospolitej Polskiej i do Senatu Rzeczypospolitej Polskiej oraz w referendum ogólnokrajowym zarządzonych na dzień 15 października 2023 r</w:t>
      </w:r>
      <w:r w:rsidR="00E20841">
        <w:rPr>
          <w:rFonts w:ascii="Times New Roman" w:hAnsi="Times New Roman" w:cs="Times New Roman"/>
          <w:sz w:val="24"/>
          <w:szCs w:val="24"/>
        </w:rPr>
        <w:t>.</w:t>
      </w:r>
      <w:r w:rsidR="00E07FF8">
        <w:rPr>
          <w:rFonts w:ascii="Times New Roman" w:hAnsi="Times New Roman" w:cs="Times New Roman"/>
        </w:rPr>
        <w:t>,</w:t>
      </w:r>
      <w:r w:rsidR="00E20841">
        <w:t xml:space="preserve"> </w:t>
      </w:r>
      <w:r w:rsidR="00E20841" w:rsidRPr="00E20841">
        <w:rPr>
          <w:rFonts w:ascii="Times New Roman" w:hAnsi="Times New Roman" w:cs="Times New Roman"/>
          <w:sz w:val="24"/>
          <w:szCs w:val="24"/>
        </w:rPr>
        <w:t xml:space="preserve">Uchwałą nr 65/2023 PKW z dnia 17 sierpnia 2023 r. w sprawie wzoru zaświadczenia dla męża zaufania (M.P. </w:t>
      </w:r>
      <w:r w:rsidR="002F6AA2">
        <w:rPr>
          <w:rFonts w:ascii="Times New Roman" w:hAnsi="Times New Roman" w:cs="Times New Roman"/>
          <w:sz w:val="24"/>
          <w:szCs w:val="24"/>
        </w:rPr>
        <w:t xml:space="preserve">2023 </w:t>
      </w:r>
      <w:r w:rsidR="00E20841" w:rsidRPr="00E20841">
        <w:rPr>
          <w:rFonts w:ascii="Times New Roman" w:hAnsi="Times New Roman" w:cs="Times New Roman"/>
          <w:sz w:val="24"/>
          <w:szCs w:val="24"/>
        </w:rPr>
        <w:t>poz. 929) – w przypadku mężów zaufania wyznaczonych przez komitety wyborcze</w:t>
      </w:r>
      <w:r w:rsidR="002F6AA2">
        <w:rPr>
          <w:rFonts w:ascii="Times New Roman" w:hAnsi="Times New Roman" w:cs="Times New Roman"/>
          <w:sz w:val="24"/>
          <w:szCs w:val="24"/>
        </w:rPr>
        <w:t>.</w:t>
      </w:r>
    </w:p>
    <w:p w14:paraId="0F46BF7D" w14:textId="65CBE191" w:rsidR="00D41854" w:rsidRPr="00345B33" w:rsidRDefault="00D41854" w:rsidP="001F1C59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5B33"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</w:t>
      </w:r>
      <w:r w:rsidR="0088625D" w:rsidRPr="00345B33">
        <w:rPr>
          <w:rFonts w:ascii="Times New Roman" w:hAnsi="Times New Roman" w:cs="Times New Roman"/>
          <w:sz w:val="24"/>
          <w:szCs w:val="24"/>
        </w:rPr>
        <w:t>szczególnych</w:t>
      </w:r>
      <w:r w:rsidRPr="00345B33">
        <w:rPr>
          <w:rFonts w:ascii="Times New Roman" w:hAnsi="Times New Roman" w:cs="Times New Roman"/>
          <w:sz w:val="24"/>
          <w:szCs w:val="24"/>
        </w:rPr>
        <w:t xml:space="preserve">, </w:t>
      </w:r>
      <w:r w:rsidRPr="00345B33">
        <w:rPr>
          <w:rFonts w:ascii="Times New Roman" w:hAnsi="Times New Roman" w:cs="Times New Roman"/>
          <w:sz w:val="24"/>
          <w:szCs w:val="24"/>
        </w:rPr>
        <w:br/>
        <w:t>w tym przepisów archiwalnych.</w:t>
      </w:r>
      <w:r w:rsidR="00D9760C" w:rsidRPr="00345B3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282CC4B3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2D9E6" w14:textId="77777777"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Pr="002B560D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7ED018" w14:textId="77777777" w:rsidR="00345B33" w:rsidRDefault="00D41854" w:rsidP="00345B3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669775"/>
      <w:r w:rsidRPr="002B560D">
        <w:rPr>
          <w:rFonts w:ascii="Times New Roman" w:hAnsi="Times New Roman" w:cs="Times New Roman"/>
          <w:sz w:val="24"/>
          <w:szCs w:val="24"/>
        </w:rPr>
        <w:t xml:space="preserve">Podanie przez Państwa danych osobowych jest </w:t>
      </w:r>
      <w:r w:rsidR="00FE280D" w:rsidRPr="002B560D">
        <w:rPr>
          <w:rFonts w:ascii="Times New Roman" w:hAnsi="Times New Roman" w:cs="Times New Roman"/>
          <w:sz w:val="24"/>
          <w:szCs w:val="24"/>
        </w:rPr>
        <w:t>obowiązkiem ustawowym</w:t>
      </w:r>
      <w:r w:rsidRPr="002B560D">
        <w:rPr>
          <w:rFonts w:ascii="Times New Roman" w:hAnsi="Times New Roman" w:cs="Times New Roman"/>
          <w:sz w:val="24"/>
          <w:szCs w:val="24"/>
        </w:rPr>
        <w:t xml:space="preserve">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r w:rsidR="00F107DE">
        <w:rPr>
          <w:rFonts w:ascii="Times New Roman" w:hAnsi="Times New Roman" w:cs="Times New Roman"/>
          <w:sz w:val="24"/>
          <w:szCs w:val="24"/>
        </w:rPr>
        <w:t>3</w:t>
      </w:r>
      <w:r w:rsidRPr="0069083F">
        <w:rPr>
          <w:rFonts w:ascii="Times New Roman" w:hAnsi="Times New Roman" w:cs="Times New Roman"/>
          <w:sz w:val="24"/>
          <w:szCs w:val="24"/>
        </w:rPr>
        <w:t>.</w:t>
      </w:r>
      <w:bookmarkEnd w:id="0"/>
      <w:bookmarkEnd w:id="4"/>
    </w:p>
    <w:p w14:paraId="542CC222" w14:textId="0296E938" w:rsidR="00FE6F27" w:rsidRPr="00345B33" w:rsidRDefault="00345B33" w:rsidP="00345B3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5B33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osobowych, usługodawcom wykonujących usługi z zakresu systemów informatycznych, usługodawcom z zakresu księgowości lub doradztwa prawnego, a także podmiotom lub organom uprawnionym na podstawie przepisów prawa</w:t>
      </w:r>
      <w:r w:rsidR="002F6AA2">
        <w:rPr>
          <w:rFonts w:ascii="Times New Roman" w:hAnsi="Times New Roman" w:cs="Times New Roman"/>
          <w:sz w:val="24"/>
          <w:szCs w:val="24"/>
        </w:rPr>
        <w:t>.</w:t>
      </w:r>
    </w:p>
    <w:sectPr w:rsidR="00FE6F27" w:rsidRPr="00345B33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30B8E18" w16cex:dateUtc="2023-10-03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8C54E6" w16cid:durableId="330B8E1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4B521358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AB26AA0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54"/>
    <w:rsid w:val="00093690"/>
    <w:rsid w:val="000A7421"/>
    <w:rsid w:val="000C1F59"/>
    <w:rsid w:val="000F6FFC"/>
    <w:rsid w:val="001250AA"/>
    <w:rsid w:val="0012690F"/>
    <w:rsid w:val="001A0DDE"/>
    <w:rsid w:val="001F2839"/>
    <w:rsid w:val="002B560D"/>
    <w:rsid w:val="002F6AA2"/>
    <w:rsid w:val="00312772"/>
    <w:rsid w:val="00345B33"/>
    <w:rsid w:val="003E2B8F"/>
    <w:rsid w:val="0047520E"/>
    <w:rsid w:val="004E56D8"/>
    <w:rsid w:val="00564923"/>
    <w:rsid w:val="005C4934"/>
    <w:rsid w:val="005F5EFE"/>
    <w:rsid w:val="00655A2E"/>
    <w:rsid w:val="007A3EC3"/>
    <w:rsid w:val="0088625D"/>
    <w:rsid w:val="00A05E07"/>
    <w:rsid w:val="00A1183C"/>
    <w:rsid w:val="00A23092"/>
    <w:rsid w:val="00A568A0"/>
    <w:rsid w:val="00AC5CB7"/>
    <w:rsid w:val="00AF3E11"/>
    <w:rsid w:val="00B118A3"/>
    <w:rsid w:val="00B216DD"/>
    <w:rsid w:val="00B9157A"/>
    <w:rsid w:val="00BF65C4"/>
    <w:rsid w:val="00C14792"/>
    <w:rsid w:val="00D41854"/>
    <w:rsid w:val="00D60103"/>
    <w:rsid w:val="00D9760C"/>
    <w:rsid w:val="00DE39FF"/>
    <w:rsid w:val="00E07FF8"/>
    <w:rsid w:val="00E13DCE"/>
    <w:rsid w:val="00E20841"/>
    <w:rsid w:val="00E364A8"/>
    <w:rsid w:val="00E857C1"/>
    <w:rsid w:val="00F107DE"/>
    <w:rsid w:val="00F53F1B"/>
    <w:rsid w:val="00FE280D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345B3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45B33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369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9369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Katarzyna Kaczmarek</cp:lastModifiedBy>
  <cp:revision>4</cp:revision>
  <dcterms:created xsi:type="dcterms:W3CDTF">2023-10-05T09:58:00Z</dcterms:created>
  <dcterms:modified xsi:type="dcterms:W3CDTF">2023-10-05T10:09:00Z</dcterms:modified>
</cp:coreProperties>
</file>