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F2D" w:rsidRPr="00FD1F2D" w:rsidRDefault="007F05DC" w:rsidP="007F05DC">
      <w:pPr>
        <w:spacing w:after="166"/>
        <w:ind w:left="0" w:firstLine="0"/>
        <w:jc w:val="center"/>
      </w:pPr>
      <w:r>
        <w:rPr>
          <w:noProof/>
        </w:rPr>
        <w:t xml:space="preserve">                                                                          </w:t>
      </w:r>
      <w:bookmarkStart w:id="0" w:name="_GoBack"/>
      <w:bookmarkEnd w:id="0"/>
    </w:p>
    <w:p w:rsidR="00A617BE" w:rsidRDefault="00A617BE" w:rsidP="00FD1F2D">
      <w:pPr>
        <w:pStyle w:val="Nagwek"/>
        <w:ind w:left="7798"/>
      </w:pPr>
    </w:p>
    <w:p w:rsidR="00F44069" w:rsidRDefault="006876AE" w:rsidP="00674FEA">
      <w:pPr>
        <w:pStyle w:val="Nagwek2"/>
        <w:spacing w:after="0" w:line="276" w:lineRule="auto"/>
        <w:rPr>
          <w:sz w:val="32"/>
          <w:szCs w:val="32"/>
        </w:rPr>
      </w:pPr>
      <w:r w:rsidRPr="007F05DC">
        <w:rPr>
          <w:sz w:val="32"/>
          <w:szCs w:val="32"/>
        </w:rPr>
        <w:t xml:space="preserve">REGULAMIN KĄPIELISKA </w:t>
      </w:r>
    </w:p>
    <w:p w:rsidR="007F05DC" w:rsidRPr="007F05DC" w:rsidRDefault="007F05DC" w:rsidP="007F05DC"/>
    <w:p w:rsidR="00600C59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 xml:space="preserve">Kąpielisko stanowi ogólnodostępny obiekt użyteczności publicznej.  </w:t>
      </w:r>
    </w:p>
    <w:p w:rsidR="00600C59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 xml:space="preserve">Jednostką odpowiedzialną za administrowanie kąpieliskiem jest Urząd Miejski w </w:t>
      </w:r>
      <w:r w:rsidR="00143A41" w:rsidRPr="004420D4">
        <w:rPr>
          <w:sz w:val="22"/>
        </w:rPr>
        <w:t>Biskupcu</w:t>
      </w:r>
      <w:r w:rsidRPr="004420D4">
        <w:rPr>
          <w:sz w:val="22"/>
        </w:rPr>
        <w:t xml:space="preserve">. </w:t>
      </w:r>
    </w:p>
    <w:p w:rsidR="00600C59" w:rsidRPr="004420D4" w:rsidRDefault="003C6B41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>
        <w:rPr>
          <w:sz w:val="22"/>
        </w:rPr>
        <w:t>K</w:t>
      </w:r>
      <w:r w:rsidR="006876AE" w:rsidRPr="004420D4">
        <w:rPr>
          <w:sz w:val="22"/>
        </w:rPr>
        <w:t>ąp</w:t>
      </w:r>
      <w:r w:rsidR="00C578D0" w:rsidRPr="004420D4">
        <w:rPr>
          <w:sz w:val="22"/>
        </w:rPr>
        <w:t>ielisko czynne jest w godzinach: poniedziałek-piątek 10</w:t>
      </w:r>
      <w:r w:rsidR="00C578D0" w:rsidRPr="004420D4">
        <w:rPr>
          <w:sz w:val="22"/>
          <w:vertAlign w:val="superscript"/>
        </w:rPr>
        <w:t>00</w:t>
      </w:r>
      <w:r w:rsidR="00C578D0" w:rsidRPr="004420D4">
        <w:rPr>
          <w:sz w:val="22"/>
        </w:rPr>
        <w:t xml:space="preserve"> - 18</w:t>
      </w:r>
      <w:r w:rsidR="00C578D0" w:rsidRPr="004420D4">
        <w:rPr>
          <w:sz w:val="22"/>
          <w:vertAlign w:val="superscript"/>
        </w:rPr>
        <w:t>00</w:t>
      </w:r>
      <w:r w:rsidR="00C578D0" w:rsidRPr="004420D4">
        <w:rPr>
          <w:sz w:val="22"/>
        </w:rPr>
        <w:t xml:space="preserve">, sobota – niedziela i święta  </w:t>
      </w:r>
      <w:r w:rsidR="00C843D5">
        <w:rPr>
          <w:sz w:val="22"/>
        </w:rPr>
        <w:t>10</w:t>
      </w:r>
      <w:r w:rsidR="00C578D0" w:rsidRPr="004420D4">
        <w:rPr>
          <w:sz w:val="22"/>
          <w:vertAlign w:val="superscript"/>
        </w:rPr>
        <w:t>00</w:t>
      </w:r>
      <w:r w:rsidR="00C578D0" w:rsidRPr="004420D4">
        <w:rPr>
          <w:sz w:val="22"/>
        </w:rPr>
        <w:t>-18</w:t>
      </w:r>
      <w:r w:rsidR="00C578D0" w:rsidRPr="004420D4">
        <w:rPr>
          <w:sz w:val="22"/>
          <w:vertAlign w:val="superscript"/>
        </w:rPr>
        <w:t>00</w:t>
      </w:r>
      <w:r>
        <w:rPr>
          <w:sz w:val="22"/>
        </w:rPr>
        <w:t>.</w:t>
      </w:r>
    </w:p>
    <w:p w:rsidR="00600C59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 xml:space="preserve">Korzystanie z kąpieliska jest bezpłatne.  </w:t>
      </w:r>
    </w:p>
    <w:p w:rsidR="00600C59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>Dzieci</w:t>
      </w:r>
      <w:r w:rsidR="003D3313">
        <w:rPr>
          <w:sz w:val="22"/>
        </w:rPr>
        <w:t>, które nie ukończyły</w:t>
      </w:r>
      <w:r w:rsidRPr="004420D4">
        <w:rPr>
          <w:sz w:val="22"/>
        </w:rPr>
        <w:t xml:space="preserve"> 1</w:t>
      </w:r>
      <w:r w:rsidR="003D3313">
        <w:rPr>
          <w:sz w:val="22"/>
        </w:rPr>
        <w:t>3 lat</w:t>
      </w:r>
      <w:r w:rsidRPr="004420D4">
        <w:rPr>
          <w:sz w:val="22"/>
        </w:rPr>
        <w:t xml:space="preserve"> mogą przebywać na terenie kąpieliska </w:t>
      </w:r>
      <w:r w:rsidR="007F05DC">
        <w:rPr>
          <w:sz w:val="22"/>
        </w:rPr>
        <w:t xml:space="preserve">tylko pod opieką osób dorosłych </w:t>
      </w:r>
      <w:r w:rsidRPr="004420D4">
        <w:rPr>
          <w:sz w:val="22"/>
        </w:rPr>
        <w:t xml:space="preserve">(rodziców lub opiekunów).  </w:t>
      </w:r>
    </w:p>
    <w:p w:rsidR="00C578D0" w:rsidRPr="004420D4" w:rsidRDefault="00C578D0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>W związku z przemieszczaniem się małż i szczeżuj zaleca się noszenie obuwia z przeznaczeniem do wody.</w:t>
      </w:r>
    </w:p>
    <w:p w:rsidR="00600C59" w:rsidRPr="004420D4" w:rsidRDefault="00755E35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>
        <w:rPr>
          <w:sz w:val="22"/>
        </w:rPr>
        <w:t>K</w:t>
      </w:r>
      <w:r w:rsidR="006876AE" w:rsidRPr="004420D4">
        <w:rPr>
          <w:sz w:val="22"/>
        </w:rPr>
        <w:t xml:space="preserve">orzystanie z kąpieliska odbywa się pod nadzorem ratowników.  </w:t>
      </w:r>
    </w:p>
    <w:p w:rsidR="00600C59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 xml:space="preserve">Osoby korzystające z kąpieliska zobowiązane są ściśle stosować się do poleceń ratowników.  </w:t>
      </w:r>
    </w:p>
    <w:p w:rsidR="00780EDF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>Ratownikami są osoby noszące ubiór z emblematem ratownik</w:t>
      </w:r>
      <w:r w:rsidR="00143A41" w:rsidRPr="004420D4">
        <w:rPr>
          <w:sz w:val="22"/>
        </w:rPr>
        <w:t xml:space="preserve">. </w:t>
      </w:r>
      <w:r w:rsidR="00780EDF" w:rsidRPr="004420D4">
        <w:rPr>
          <w:sz w:val="22"/>
        </w:rPr>
        <w:t>Ratownicy dyżurują w godzinach:</w:t>
      </w:r>
    </w:p>
    <w:p w:rsidR="00780EDF" w:rsidRPr="004420D4" w:rsidRDefault="00780EDF" w:rsidP="00C578D0">
      <w:pPr>
        <w:spacing w:after="0" w:line="276" w:lineRule="auto"/>
        <w:ind w:left="823" w:right="30" w:firstLine="0"/>
        <w:jc w:val="both"/>
        <w:rPr>
          <w:sz w:val="22"/>
        </w:rPr>
      </w:pPr>
      <w:r w:rsidRPr="004420D4">
        <w:rPr>
          <w:sz w:val="22"/>
        </w:rPr>
        <w:t>•</w:t>
      </w:r>
      <w:r w:rsidRPr="004420D4">
        <w:rPr>
          <w:sz w:val="22"/>
        </w:rPr>
        <w:tab/>
        <w:t>poniedziałek-piątek 10</w:t>
      </w:r>
      <w:r w:rsidRPr="004420D4">
        <w:rPr>
          <w:sz w:val="22"/>
          <w:vertAlign w:val="superscript"/>
        </w:rPr>
        <w:t>00</w:t>
      </w:r>
      <w:r w:rsidRPr="004420D4">
        <w:rPr>
          <w:sz w:val="22"/>
        </w:rPr>
        <w:t xml:space="preserve"> - 18</w:t>
      </w:r>
      <w:r w:rsidRPr="004420D4">
        <w:rPr>
          <w:sz w:val="22"/>
          <w:vertAlign w:val="superscript"/>
        </w:rPr>
        <w:t>00</w:t>
      </w:r>
    </w:p>
    <w:p w:rsidR="00780EDF" w:rsidRPr="004420D4" w:rsidRDefault="00C843D5" w:rsidP="00C578D0">
      <w:pPr>
        <w:spacing w:after="0" w:line="276" w:lineRule="auto"/>
        <w:ind w:left="823" w:right="30" w:firstLine="0"/>
        <w:jc w:val="both"/>
        <w:rPr>
          <w:sz w:val="22"/>
        </w:rPr>
      </w:pPr>
      <w:r>
        <w:rPr>
          <w:sz w:val="22"/>
        </w:rPr>
        <w:t>•</w:t>
      </w:r>
      <w:r>
        <w:rPr>
          <w:sz w:val="22"/>
        </w:rPr>
        <w:tab/>
        <w:t>sobota – niedziela i święta  10</w:t>
      </w:r>
      <w:r w:rsidR="00780EDF" w:rsidRPr="004420D4">
        <w:rPr>
          <w:sz w:val="22"/>
          <w:vertAlign w:val="superscript"/>
        </w:rPr>
        <w:t>00</w:t>
      </w:r>
      <w:r w:rsidR="00780EDF" w:rsidRPr="004420D4">
        <w:rPr>
          <w:sz w:val="22"/>
        </w:rPr>
        <w:t>-18</w:t>
      </w:r>
      <w:r w:rsidR="00780EDF" w:rsidRPr="004420D4">
        <w:rPr>
          <w:sz w:val="22"/>
          <w:vertAlign w:val="superscript"/>
        </w:rPr>
        <w:t>00</w:t>
      </w:r>
    </w:p>
    <w:p w:rsidR="00600C59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 xml:space="preserve">Sygnalizacja flagowa obowiązująca na terenie kąpieliska:  </w:t>
      </w:r>
    </w:p>
    <w:p w:rsidR="00143A41" w:rsidRPr="004420D4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flaga biała – kąpiel dozwolona; </w:t>
      </w:r>
    </w:p>
    <w:p w:rsidR="00600C59" w:rsidRPr="004420D4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flaga czerwona – zakaz kąpieli. </w:t>
      </w:r>
    </w:p>
    <w:p w:rsidR="00600C59" w:rsidRPr="004420D4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 xml:space="preserve">Na terenie kąpieliska zabrania się:  </w:t>
      </w:r>
    </w:p>
    <w:p w:rsidR="00600C59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zaśmiecania i zanieczyszczania;  </w:t>
      </w:r>
    </w:p>
    <w:p w:rsidR="00CC56B9" w:rsidRPr="004420D4" w:rsidRDefault="00CC56B9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>
        <w:rPr>
          <w:sz w:val="22"/>
        </w:rPr>
        <w:t>spożywania alkoholu</w:t>
      </w:r>
    </w:p>
    <w:p w:rsidR="00600C59" w:rsidRPr="004420D4" w:rsidRDefault="00F44069" w:rsidP="00F44069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grillowania i </w:t>
      </w:r>
      <w:r w:rsidR="006876AE" w:rsidRPr="004420D4">
        <w:rPr>
          <w:sz w:val="22"/>
        </w:rPr>
        <w:t>rozpalania ognisk</w:t>
      </w:r>
      <w:r w:rsidRPr="004420D4">
        <w:rPr>
          <w:sz w:val="22"/>
        </w:rPr>
        <w:t xml:space="preserve"> (tylko w miejscach wyznaczonych) </w:t>
      </w:r>
      <w:r w:rsidR="006876AE" w:rsidRPr="004420D4">
        <w:rPr>
          <w:sz w:val="22"/>
        </w:rPr>
        <w:t xml:space="preserve">;  </w:t>
      </w:r>
    </w:p>
    <w:p w:rsidR="00600C59" w:rsidRPr="004420D4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wjeżdżania pojazdami;  </w:t>
      </w:r>
    </w:p>
    <w:p w:rsidR="00600C59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zakłócania </w:t>
      </w:r>
      <w:r w:rsidR="00C578D0" w:rsidRPr="004420D4">
        <w:rPr>
          <w:sz w:val="22"/>
        </w:rPr>
        <w:t>spokoju i porządku publicznego;</w:t>
      </w:r>
      <w:r w:rsidRPr="004420D4">
        <w:rPr>
          <w:sz w:val="22"/>
        </w:rPr>
        <w:t xml:space="preserve"> </w:t>
      </w:r>
    </w:p>
    <w:p w:rsidR="004420D4" w:rsidRPr="004420D4" w:rsidRDefault="004420D4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>
        <w:rPr>
          <w:sz w:val="22"/>
        </w:rPr>
        <w:t>skakania do wody z pomostu;</w:t>
      </w:r>
    </w:p>
    <w:p w:rsidR="00600C59" w:rsidRPr="004420D4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>przekraczania granicy strefy wyznaczonej dla umiejących pływać, o</w:t>
      </w:r>
      <w:r w:rsidR="007F05DC">
        <w:rPr>
          <w:sz w:val="22"/>
        </w:rPr>
        <w:t xml:space="preserve">znaczonej bojami czerwonymi lub </w:t>
      </w:r>
      <w:r w:rsidRPr="004420D4">
        <w:rPr>
          <w:sz w:val="22"/>
        </w:rPr>
        <w:t xml:space="preserve">żółtymi;  </w:t>
      </w:r>
    </w:p>
    <w:p w:rsidR="00600C59" w:rsidRPr="004420D4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wchodzenia do wody wbrew zakazowi ratowników oraz gdy wywieszona jest czerwona flaga;  </w:t>
      </w:r>
    </w:p>
    <w:p w:rsidR="00600C59" w:rsidRPr="004420D4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używania do mycia ciała w czasie kąpieli mydła, szamponów i innych środków higieny osobistej;  </w:t>
      </w:r>
    </w:p>
    <w:p w:rsidR="00600C59" w:rsidRPr="004420D4" w:rsidRDefault="006876AE" w:rsidP="00C578D0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 xml:space="preserve">kąpieli pod wpływem alkoholu lub środków odurzających;  </w:t>
      </w:r>
    </w:p>
    <w:p w:rsidR="00F44069" w:rsidRPr="004420D4" w:rsidRDefault="00C578D0" w:rsidP="00F44069">
      <w:pPr>
        <w:numPr>
          <w:ilvl w:val="1"/>
          <w:numId w:val="1"/>
        </w:numPr>
        <w:spacing w:after="0" w:line="276" w:lineRule="auto"/>
        <w:ind w:right="30" w:hanging="360"/>
        <w:jc w:val="both"/>
        <w:rPr>
          <w:sz w:val="22"/>
        </w:rPr>
      </w:pPr>
      <w:r w:rsidRPr="004420D4">
        <w:rPr>
          <w:sz w:val="22"/>
        </w:rPr>
        <w:t>korzystania</w:t>
      </w:r>
      <w:r w:rsidR="006876AE" w:rsidRPr="004420D4">
        <w:rPr>
          <w:sz w:val="22"/>
        </w:rPr>
        <w:t xml:space="preserve"> w sposób zagrażający bezpieczeństwu własnemu i innych osób.  </w:t>
      </w:r>
    </w:p>
    <w:p w:rsidR="00382C5C" w:rsidRPr="00382C5C" w:rsidRDefault="00F44069" w:rsidP="00382C5C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>Opiekunowie grup zorganizowanych, wycieczek, kolonii itp. proszeni są o zgłoszenie grup d</w:t>
      </w:r>
      <w:r w:rsidR="007F05DC">
        <w:rPr>
          <w:sz w:val="22"/>
        </w:rPr>
        <w:t xml:space="preserve">o kierownika </w:t>
      </w:r>
      <w:r w:rsidRPr="004420D4">
        <w:rPr>
          <w:sz w:val="22"/>
        </w:rPr>
        <w:t>zespołu ratowniczego.</w:t>
      </w:r>
    </w:p>
    <w:p w:rsidR="00F44069" w:rsidRPr="004420D4" w:rsidRDefault="006876AE" w:rsidP="00F44069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>Apteczki wyposażone w sprzęt opatrunkowy do udzielania p</w:t>
      </w:r>
      <w:r w:rsidR="00883635">
        <w:rPr>
          <w:sz w:val="22"/>
        </w:rPr>
        <w:t xml:space="preserve">ierwszej pomocy znajdują się na </w:t>
      </w:r>
      <w:r w:rsidR="007F05DC">
        <w:rPr>
          <w:sz w:val="22"/>
        </w:rPr>
        <w:t xml:space="preserve">stanowiskach </w:t>
      </w:r>
      <w:r w:rsidRPr="004420D4">
        <w:rPr>
          <w:sz w:val="22"/>
        </w:rPr>
        <w:t xml:space="preserve">ratowników. </w:t>
      </w:r>
    </w:p>
    <w:p w:rsidR="00600C59" w:rsidRDefault="006876AE" w:rsidP="00C578D0">
      <w:pPr>
        <w:numPr>
          <w:ilvl w:val="0"/>
          <w:numId w:val="1"/>
        </w:numPr>
        <w:spacing w:after="0" w:line="276" w:lineRule="auto"/>
        <w:ind w:right="30" w:hanging="427"/>
        <w:jc w:val="both"/>
        <w:rPr>
          <w:sz w:val="22"/>
        </w:rPr>
      </w:pPr>
      <w:r w:rsidRPr="004420D4">
        <w:rPr>
          <w:sz w:val="22"/>
        </w:rPr>
        <w:t xml:space="preserve">Skargi i wnioski należy zgłaszać u Ratownika lub w Urzędzie Miejskim w </w:t>
      </w:r>
      <w:r w:rsidR="00143A41" w:rsidRPr="004420D4">
        <w:rPr>
          <w:sz w:val="22"/>
        </w:rPr>
        <w:t>Biskupcu</w:t>
      </w:r>
      <w:r w:rsidRPr="004420D4">
        <w:rPr>
          <w:sz w:val="22"/>
        </w:rPr>
        <w:t xml:space="preserve">, </w:t>
      </w:r>
      <w:r w:rsidR="00143A41" w:rsidRPr="004420D4">
        <w:rPr>
          <w:sz w:val="22"/>
        </w:rPr>
        <w:t>Al. Niepodległości 2.</w:t>
      </w:r>
    </w:p>
    <w:p w:rsidR="00A9357C" w:rsidRPr="004420D4" w:rsidRDefault="00A9357C" w:rsidP="004420D4">
      <w:pPr>
        <w:spacing w:after="0" w:line="276" w:lineRule="auto"/>
        <w:ind w:left="0" w:right="30" w:firstLine="0"/>
        <w:jc w:val="both"/>
        <w:rPr>
          <w:b/>
          <w:sz w:val="22"/>
          <w:u w:val="single"/>
        </w:rPr>
      </w:pPr>
    </w:p>
    <w:p w:rsidR="00F44069" w:rsidRPr="004420D4" w:rsidRDefault="00F44069" w:rsidP="00A9357C">
      <w:pPr>
        <w:spacing w:after="0" w:line="240" w:lineRule="auto"/>
        <w:ind w:left="823" w:firstLine="0"/>
        <w:jc w:val="both"/>
        <w:rPr>
          <w:b/>
          <w:sz w:val="22"/>
          <w:u w:val="single"/>
        </w:rPr>
      </w:pPr>
      <w:r w:rsidRPr="004420D4">
        <w:rPr>
          <w:b/>
          <w:sz w:val="22"/>
          <w:u w:val="single"/>
        </w:rPr>
        <w:t xml:space="preserve">Telefony alarmowe: </w:t>
      </w:r>
    </w:p>
    <w:p w:rsidR="00F44069" w:rsidRPr="004420D4" w:rsidRDefault="00F44069" w:rsidP="00A9357C">
      <w:pPr>
        <w:spacing w:after="0" w:line="240" w:lineRule="auto"/>
        <w:ind w:left="823" w:firstLine="0"/>
        <w:jc w:val="both"/>
        <w:rPr>
          <w:sz w:val="22"/>
        </w:rPr>
      </w:pPr>
      <w:r w:rsidRPr="004420D4">
        <w:rPr>
          <w:sz w:val="22"/>
        </w:rPr>
        <w:t xml:space="preserve">• 997 - Policja </w:t>
      </w:r>
    </w:p>
    <w:p w:rsidR="00F44069" w:rsidRPr="004420D4" w:rsidRDefault="00F44069" w:rsidP="00A9357C">
      <w:pPr>
        <w:spacing w:after="0" w:line="240" w:lineRule="auto"/>
        <w:ind w:left="823" w:firstLine="0"/>
        <w:jc w:val="both"/>
        <w:rPr>
          <w:sz w:val="22"/>
        </w:rPr>
      </w:pPr>
      <w:r w:rsidRPr="004420D4">
        <w:rPr>
          <w:sz w:val="22"/>
        </w:rPr>
        <w:t xml:space="preserve">• 998 - Straż Pożarna </w:t>
      </w:r>
    </w:p>
    <w:p w:rsidR="00F44069" w:rsidRPr="004420D4" w:rsidRDefault="00F44069" w:rsidP="00A9357C">
      <w:pPr>
        <w:spacing w:after="0" w:line="240" w:lineRule="auto"/>
        <w:ind w:left="823" w:firstLine="0"/>
        <w:jc w:val="both"/>
        <w:rPr>
          <w:sz w:val="22"/>
        </w:rPr>
      </w:pPr>
      <w:r w:rsidRPr="004420D4">
        <w:rPr>
          <w:sz w:val="22"/>
        </w:rPr>
        <w:t xml:space="preserve">• 999 - Pogotowie Ratunkowe </w:t>
      </w:r>
    </w:p>
    <w:p w:rsidR="00600C59" w:rsidRPr="004420D4" w:rsidRDefault="00883635" w:rsidP="00A9357C">
      <w:pPr>
        <w:spacing w:after="0" w:line="240" w:lineRule="auto"/>
        <w:ind w:left="823" w:firstLine="0"/>
        <w:jc w:val="both"/>
        <w:rPr>
          <w:sz w:val="22"/>
        </w:rPr>
      </w:pPr>
      <w:r>
        <w:rPr>
          <w:sz w:val="22"/>
        </w:rPr>
        <w:t>• 112 –</w:t>
      </w:r>
      <w:r w:rsidR="00F44069" w:rsidRPr="004420D4">
        <w:rPr>
          <w:sz w:val="22"/>
        </w:rPr>
        <w:t>Telefon alarmowy</w:t>
      </w:r>
    </w:p>
    <w:sectPr w:rsidR="00600C59" w:rsidRPr="004420D4" w:rsidSect="00FD1F2D">
      <w:headerReference w:type="default" r:id="rId7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6B9" w:rsidRDefault="00CC56B9" w:rsidP="00CC56B9">
      <w:pPr>
        <w:spacing w:after="0" w:line="240" w:lineRule="auto"/>
      </w:pPr>
      <w:r>
        <w:separator/>
      </w:r>
    </w:p>
  </w:endnote>
  <w:endnote w:type="continuationSeparator" w:id="0">
    <w:p w:rsidR="00CC56B9" w:rsidRDefault="00CC56B9" w:rsidP="00CC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6B9" w:rsidRDefault="00CC56B9" w:rsidP="00CC56B9">
      <w:pPr>
        <w:spacing w:after="0" w:line="240" w:lineRule="auto"/>
      </w:pPr>
      <w:r>
        <w:separator/>
      </w:r>
    </w:p>
  </w:footnote>
  <w:footnote w:type="continuationSeparator" w:id="0">
    <w:p w:rsidR="00CC56B9" w:rsidRDefault="00CC56B9" w:rsidP="00CC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2D" w:rsidRPr="007F05DC" w:rsidRDefault="00FD1F2D" w:rsidP="00FD1F2D">
    <w:pPr>
      <w:pStyle w:val="Nagwek"/>
      <w:ind w:left="7798"/>
      <w:rPr>
        <w:color w:val="auto"/>
        <w:sz w:val="16"/>
        <w:szCs w:val="16"/>
      </w:rPr>
    </w:pPr>
    <w:r>
      <w:rPr>
        <w:color w:val="auto"/>
        <w:sz w:val="16"/>
        <w:szCs w:val="16"/>
      </w:rPr>
      <w:t xml:space="preserve">             </w:t>
    </w:r>
    <w:r w:rsidR="007F05DC">
      <w:rPr>
        <w:color w:val="auto"/>
        <w:sz w:val="16"/>
        <w:szCs w:val="16"/>
      </w:rPr>
      <w:t xml:space="preserve">              </w:t>
    </w:r>
    <w:r w:rsidRPr="007F05DC">
      <w:rPr>
        <w:color w:val="auto"/>
        <w:sz w:val="16"/>
        <w:szCs w:val="16"/>
      </w:rPr>
      <w:t xml:space="preserve">Załącznik do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D1F2D" w:rsidRPr="007F05DC" w:rsidRDefault="00FD1F2D" w:rsidP="00FD1F2D">
    <w:pPr>
      <w:pStyle w:val="Nagwek"/>
      <w:ind w:left="7798"/>
      <w:rPr>
        <w:color w:val="auto"/>
        <w:sz w:val="16"/>
        <w:szCs w:val="16"/>
      </w:rPr>
    </w:pPr>
    <w:r w:rsidRPr="007F05DC">
      <w:rPr>
        <w:color w:val="auto"/>
        <w:sz w:val="16"/>
        <w:szCs w:val="16"/>
      </w:rPr>
      <w:t xml:space="preserve">             </w:t>
    </w:r>
    <w:r w:rsidR="007F05DC" w:rsidRPr="007F05DC">
      <w:rPr>
        <w:color w:val="auto"/>
        <w:sz w:val="16"/>
        <w:szCs w:val="16"/>
      </w:rPr>
      <w:t xml:space="preserve">             </w:t>
    </w:r>
    <w:r w:rsidRPr="007F05DC">
      <w:rPr>
        <w:color w:val="auto"/>
        <w:sz w:val="16"/>
        <w:szCs w:val="16"/>
      </w:rPr>
      <w:t xml:space="preserve"> Zarządzenia Nr 173</w:t>
    </w:r>
  </w:p>
  <w:p w:rsidR="00FD1F2D" w:rsidRPr="007F05DC" w:rsidRDefault="00FD1F2D" w:rsidP="00FD1F2D">
    <w:pPr>
      <w:pStyle w:val="Nagwek"/>
      <w:ind w:left="416"/>
      <w:jc w:val="center"/>
      <w:rPr>
        <w:color w:val="auto"/>
        <w:sz w:val="16"/>
        <w:szCs w:val="16"/>
      </w:rPr>
    </w:pPr>
    <w:r w:rsidRPr="007F05DC">
      <w:rPr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</w:t>
    </w:r>
    <w:r w:rsidR="007F05DC" w:rsidRPr="007F05DC">
      <w:rPr>
        <w:color w:val="auto"/>
        <w:sz w:val="16"/>
        <w:szCs w:val="16"/>
      </w:rPr>
      <w:t xml:space="preserve">                          </w:t>
    </w:r>
    <w:r w:rsidRPr="007F05DC">
      <w:rPr>
        <w:color w:val="auto"/>
        <w:sz w:val="16"/>
        <w:szCs w:val="16"/>
      </w:rPr>
      <w:t xml:space="preserve"> Burmistrza Biskupca</w:t>
    </w:r>
  </w:p>
  <w:p w:rsidR="00FD1F2D" w:rsidRPr="007F05DC" w:rsidRDefault="00FD1F2D" w:rsidP="00FD1F2D">
    <w:pPr>
      <w:pStyle w:val="Nagwek"/>
      <w:ind w:left="416"/>
    </w:pPr>
    <w:r w:rsidRPr="007F05DC">
      <w:rPr>
        <w:color w:val="auto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="007F05DC" w:rsidRPr="007F05DC">
      <w:rPr>
        <w:color w:val="auto"/>
        <w:sz w:val="16"/>
        <w:szCs w:val="16"/>
      </w:rPr>
      <w:t xml:space="preserve">            </w:t>
    </w:r>
    <w:r w:rsidRPr="007F05DC">
      <w:rPr>
        <w:color w:val="auto"/>
        <w:sz w:val="16"/>
        <w:szCs w:val="16"/>
      </w:rPr>
      <w:t>z dnia 21.05.2020r.</w:t>
    </w:r>
  </w:p>
  <w:p w:rsidR="00674FEA" w:rsidRDefault="00674FEA" w:rsidP="00A617BE">
    <w:pPr>
      <w:tabs>
        <w:tab w:val="left" w:pos="7920"/>
      </w:tabs>
      <w:autoSpaceDE w:val="0"/>
      <w:autoSpaceDN w:val="0"/>
      <w:adjustRightInd w:val="0"/>
      <w:spacing w:after="0" w:line="240" w:lineRule="auto"/>
      <w:ind w:left="0" w:firstLine="0"/>
      <w:rPr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30E75"/>
    <w:multiLevelType w:val="hybridMultilevel"/>
    <w:tmpl w:val="095A2176"/>
    <w:lvl w:ilvl="0" w:tplc="ABEAA868">
      <w:start w:val="1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0B884">
      <w:start w:val="1"/>
      <w:numFmt w:val="decimal"/>
      <w:lvlText w:val="%2)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A36B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6020D8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8AA7C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B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45730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DAC93E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8889C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7C0D24"/>
    <w:multiLevelType w:val="hybridMultilevel"/>
    <w:tmpl w:val="AE3485F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59"/>
    <w:rsid w:val="00040871"/>
    <w:rsid w:val="00051106"/>
    <w:rsid w:val="00143A41"/>
    <w:rsid w:val="001740D0"/>
    <w:rsid w:val="001D6ADF"/>
    <w:rsid w:val="00254E68"/>
    <w:rsid w:val="002D4011"/>
    <w:rsid w:val="00382C5C"/>
    <w:rsid w:val="003C6B41"/>
    <w:rsid w:val="003D3313"/>
    <w:rsid w:val="004420D4"/>
    <w:rsid w:val="00453AB7"/>
    <w:rsid w:val="0047794F"/>
    <w:rsid w:val="00555B4E"/>
    <w:rsid w:val="00600C59"/>
    <w:rsid w:val="00674FEA"/>
    <w:rsid w:val="006876AE"/>
    <w:rsid w:val="00755E35"/>
    <w:rsid w:val="00757B02"/>
    <w:rsid w:val="00780EDF"/>
    <w:rsid w:val="007A69B3"/>
    <w:rsid w:val="007E5818"/>
    <w:rsid w:val="007F05DC"/>
    <w:rsid w:val="00883635"/>
    <w:rsid w:val="0089749C"/>
    <w:rsid w:val="009C0E72"/>
    <w:rsid w:val="00A617BE"/>
    <w:rsid w:val="00A9357C"/>
    <w:rsid w:val="00B46945"/>
    <w:rsid w:val="00BF4C24"/>
    <w:rsid w:val="00C578D0"/>
    <w:rsid w:val="00C843D5"/>
    <w:rsid w:val="00CC56B9"/>
    <w:rsid w:val="00CE7767"/>
    <w:rsid w:val="00D46A3D"/>
    <w:rsid w:val="00E85853"/>
    <w:rsid w:val="00E93EAA"/>
    <w:rsid w:val="00F44069"/>
    <w:rsid w:val="00F67D92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3D0238-F4D8-4AAC-AC39-63D36CBA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ind w:left="40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708"/>
      <w:jc w:val="right"/>
      <w:outlineLvl w:val="0"/>
    </w:pPr>
    <w:rPr>
      <w:rFonts w:ascii="Times New Roman" w:eastAsia="Times New Roman" w:hAnsi="Times New Roman" w:cs="Times New Roman"/>
      <w:color w:val="000000"/>
      <w:sz w:val="3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43"/>
      <w:ind w:left="71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9"/>
    </w:rPr>
  </w:style>
  <w:style w:type="paragraph" w:styleId="Akapitzlist">
    <w:name w:val="List Paragraph"/>
    <w:basedOn w:val="Normalny"/>
    <w:uiPriority w:val="34"/>
    <w:qFormat/>
    <w:rsid w:val="00C57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6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B41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5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56B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C5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56B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LII/721/2018 z dnia 26 kwietnia 2018 r.</vt:lpstr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LII/721/2018 z dnia 26 kwietnia 2018 r.</dc:title>
  <dc:subject>w sprawie regulaminu korzystania z kapielisk strzezonych zlokalizowanych w granicach administracyjnych Gminy Nidzica.</dc:subject>
  <dc:creator>Rada Miejska w Nidzicy</dc:creator>
  <cp:keywords/>
  <cp:lastModifiedBy>Emilia Janowska</cp:lastModifiedBy>
  <cp:revision>23</cp:revision>
  <cp:lastPrinted>2020-05-05T06:27:00Z</cp:lastPrinted>
  <dcterms:created xsi:type="dcterms:W3CDTF">2019-05-22T11:55:00Z</dcterms:created>
  <dcterms:modified xsi:type="dcterms:W3CDTF">2020-05-28T10:40:00Z</dcterms:modified>
</cp:coreProperties>
</file>